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FE80" w14:textId="759538BF" w:rsidR="00C0098E" w:rsidRDefault="003C4D93" w:rsidP="00C0098E">
      <w:pPr>
        <w:spacing w:line="360" w:lineRule="auto"/>
        <w:rPr>
          <w:b/>
          <w:bCs/>
        </w:rPr>
      </w:pPr>
      <w:r>
        <w:rPr>
          <w:b/>
          <w:bCs/>
        </w:rPr>
        <w:t xml:space="preserve">Title </w:t>
      </w:r>
      <w:r w:rsidR="002E46BF">
        <w:rPr>
          <w:rFonts w:cstheme="minorBidi"/>
        </w:rPr>
        <w:t xml:space="preserve">(Sentence </w:t>
      </w:r>
      <w:proofErr w:type="gramStart"/>
      <w:r w:rsidR="002E46BF">
        <w:rPr>
          <w:rFonts w:cstheme="minorBidi"/>
        </w:rPr>
        <w:t>case)</w:t>
      </w:r>
      <w:r w:rsidRPr="003C4D93">
        <w:t>…</w:t>
      </w:r>
      <w:proofErr w:type="gramEnd"/>
      <w:r w:rsidRPr="003C4D93">
        <w:t>…………………………..</w:t>
      </w:r>
    </w:p>
    <w:p w14:paraId="5FF92083" w14:textId="0EA8922C" w:rsidR="003E6E46" w:rsidRPr="003E6E46" w:rsidRDefault="003E6E46" w:rsidP="003E6E46">
      <w:pPr>
        <w:rPr>
          <w:color w:val="FF0000"/>
        </w:rPr>
      </w:pPr>
      <w:r w:rsidRPr="003E6E46">
        <w:rPr>
          <w:u w:val="single"/>
        </w:rPr>
        <w:t>Author</w:t>
      </w:r>
      <w:proofErr w:type="gramStart"/>
      <w:r w:rsidRPr="003E6E46">
        <w:rPr>
          <w:u w:val="single"/>
        </w:rPr>
        <w:t>1</w:t>
      </w:r>
      <w:r w:rsidRPr="003E6E46">
        <w:t>,</w:t>
      </w:r>
      <w:r w:rsidR="002E46BF">
        <w:rPr>
          <w:vertAlign w:val="superscript"/>
        </w:rPr>
        <w:t>a</w:t>
      </w:r>
      <w:proofErr w:type="gramEnd"/>
      <w:r w:rsidR="002E46BF" w:rsidRPr="003E6E46">
        <w:t xml:space="preserve"> </w:t>
      </w:r>
      <w:r w:rsidRPr="003E6E46">
        <w:t>Author2,</w:t>
      </w:r>
      <w:r w:rsidR="002E46BF">
        <w:rPr>
          <w:vertAlign w:val="superscript"/>
        </w:rPr>
        <w:t>b</w:t>
      </w:r>
      <w:r w:rsidR="002E46BF" w:rsidRPr="003E6E46">
        <w:t xml:space="preserve"> Author3</w:t>
      </w:r>
      <w:r w:rsidR="002E46BF">
        <w:rPr>
          <w:vertAlign w:val="superscript"/>
        </w:rPr>
        <w:t>c</w:t>
      </w:r>
      <w:r w:rsidRPr="003E6E46">
        <w:rPr>
          <w:vertAlign w:val="superscript"/>
        </w:rPr>
        <w:t>,</w:t>
      </w:r>
      <w:r w:rsidRPr="003E6E46">
        <w:t xml:space="preserve">* </w:t>
      </w:r>
      <w:r w:rsidRPr="003E6E46">
        <w:rPr>
          <w:color w:val="0070C0"/>
        </w:rPr>
        <w:t>(</w:t>
      </w:r>
      <w:r>
        <w:rPr>
          <w:color w:val="0070C0"/>
        </w:rPr>
        <w:t>Times New Roman</w:t>
      </w:r>
      <w:r w:rsidRPr="003E6E46">
        <w:rPr>
          <w:color w:val="0070C0"/>
        </w:rPr>
        <w:t xml:space="preserve"> 10 </w:t>
      </w:r>
      <w:proofErr w:type="spellStart"/>
      <w:r w:rsidRPr="003E6E46">
        <w:rPr>
          <w:color w:val="0070C0"/>
        </w:rPr>
        <w:t>pt</w:t>
      </w:r>
      <w:proofErr w:type="spellEnd"/>
      <w:r w:rsidRPr="003E6E46">
        <w:rPr>
          <w:color w:val="0070C0"/>
        </w:rPr>
        <w:t xml:space="preserve">; </w:t>
      </w:r>
      <w:r w:rsidRPr="003E6E46">
        <w:rPr>
          <w:color w:val="0070C0"/>
          <w:u w:val="single"/>
        </w:rPr>
        <w:t>underline the presenter’s name</w:t>
      </w:r>
      <w:r w:rsidRPr="003E6E46">
        <w:rPr>
          <w:color w:val="0070C0"/>
        </w:rPr>
        <w:t xml:space="preserve">; use (full) </w:t>
      </w:r>
      <w:proofErr w:type="spellStart"/>
      <w:r w:rsidRPr="003E6E46">
        <w:rPr>
          <w:color w:val="0070C0"/>
        </w:rPr>
        <w:t>Firstname</w:t>
      </w:r>
      <w:proofErr w:type="spellEnd"/>
      <w:r w:rsidRPr="003E6E46">
        <w:rPr>
          <w:color w:val="0070C0"/>
        </w:rPr>
        <w:t xml:space="preserve"> Lastname format)</w:t>
      </w:r>
    </w:p>
    <w:p w14:paraId="73613953" w14:textId="34B1C728" w:rsidR="003E6E46" w:rsidRPr="003E6E46" w:rsidRDefault="002E46BF" w:rsidP="003E6E46">
      <w:pPr>
        <w:rPr>
          <w:color w:val="0070C0"/>
        </w:rPr>
      </w:pPr>
      <w:proofErr w:type="spellStart"/>
      <w:r>
        <w:rPr>
          <w:vertAlign w:val="superscript"/>
        </w:rPr>
        <w:t>a</w:t>
      </w:r>
      <w:r w:rsidRPr="003E6E46">
        <w:t>Affiliation</w:t>
      </w:r>
      <w:proofErr w:type="spellEnd"/>
      <w:r w:rsidRPr="003E6E46">
        <w:t xml:space="preserve"> </w:t>
      </w:r>
      <w:r w:rsidR="003E6E46" w:rsidRPr="003E6E46">
        <w:t>of 1</w:t>
      </w:r>
      <w:r w:rsidR="003E6E46" w:rsidRPr="003E6E46">
        <w:rPr>
          <w:vertAlign w:val="superscript"/>
        </w:rPr>
        <w:t>st</w:t>
      </w:r>
      <w:r w:rsidR="003E6E46" w:rsidRPr="003E6E46">
        <w:t xml:space="preserve"> author </w:t>
      </w:r>
      <w:r w:rsidR="003E6E46" w:rsidRPr="003E6E46">
        <w:rPr>
          <w:color w:val="0070C0"/>
        </w:rPr>
        <w:t>(</w:t>
      </w:r>
      <w:r w:rsidR="003E6E46">
        <w:rPr>
          <w:color w:val="0070C0"/>
        </w:rPr>
        <w:t>Times New Roman</w:t>
      </w:r>
      <w:r w:rsidR="003E6E46" w:rsidRPr="003E6E46">
        <w:rPr>
          <w:color w:val="0070C0"/>
        </w:rPr>
        <w:t xml:space="preserve"> 10 </w:t>
      </w:r>
      <w:proofErr w:type="spellStart"/>
      <w:r w:rsidR="003E6E46" w:rsidRPr="003E6E46">
        <w:rPr>
          <w:color w:val="0070C0"/>
        </w:rPr>
        <w:t>pt</w:t>
      </w:r>
      <w:proofErr w:type="spellEnd"/>
      <w:r w:rsidR="003E6E46" w:rsidRPr="003E6E46">
        <w:rPr>
          <w:color w:val="0070C0"/>
        </w:rPr>
        <w:t>, include country name)</w:t>
      </w:r>
    </w:p>
    <w:p w14:paraId="73E10907" w14:textId="55F6C002" w:rsidR="003E6E46" w:rsidRPr="003E6E46" w:rsidRDefault="002E46BF" w:rsidP="003E6E46">
      <w:pPr>
        <w:rPr>
          <w:color w:val="FF0000"/>
        </w:rPr>
      </w:pPr>
      <w:proofErr w:type="spellStart"/>
      <w:r>
        <w:rPr>
          <w:vertAlign w:val="superscript"/>
        </w:rPr>
        <w:t>b</w:t>
      </w:r>
      <w:r w:rsidRPr="003E6E46">
        <w:t>Affiliation</w:t>
      </w:r>
      <w:proofErr w:type="spellEnd"/>
      <w:r w:rsidRPr="003E6E46">
        <w:t xml:space="preserve"> </w:t>
      </w:r>
      <w:r w:rsidR="003E6E46" w:rsidRPr="003E6E46">
        <w:t>of 2</w:t>
      </w:r>
      <w:r w:rsidR="003E6E46" w:rsidRPr="003E6E46">
        <w:rPr>
          <w:vertAlign w:val="superscript"/>
        </w:rPr>
        <w:t>nd</w:t>
      </w:r>
      <w:r w:rsidR="003E6E46" w:rsidRPr="003E6E46">
        <w:t xml:space="preserve"> author</w:t>
      </w:r>
    </w:p>
    <w:p w14:paraId="1B2456B1" w14:textId="5103AC91" w:rsidR="003E6E46" w:rsidRPr="003E6E46" w:rsidRDefault="002E46BF" w:rsidP="003E6E46">
      <w:pPr>
        <w:rPr>
          <w:color w:val="0070C0"/>
        </w:rPr>
      </w:pPr>
      <w:proofErr w:type="spellStart"/>
      <w:r>
        <w:rPr>
          <w:vertAlign w:val="superscript"/>
        </w:rPr>
        <w:t>c</w:t>
      </w:r>
      <w:r w:rsidRPr="003E6E46">
        <w:t>Affiliation</w:t>
      </w:r>
      <w:proofErr w:type="spellEnd"/>
      <w:r w:rsidRPr="003E6E46">
        <w:t xml:space="preserve"> </w:t>
      </w:r>
      <w:r w:rsidR="003E6E46" w:rsidRPr="003E6E46">
        <w:t>of 3</w:t>
      </w:r>
      <w:r w:rsidR="003E6E46" w:rsidRPr="003E6E46">
        <w:rPr>
          <w:vertAlign w:val="superscript"/>
        </w:rPr>
        <w:t>rd</w:t>
      </w:r>
      <w:r w:rsidR="003E6E46" w:rsidRPr="003E6E46">
        <w:t xml:space="preserve"> author </w:t>
      </w:r>
      <w:r w:rsidR="003E6E46" w:rsidRPr="003E6E46">
        <w:rPr>
          <w:color w:val="0070C0"/>
        </w:rPr>
        <w:t xml:space="preserve">(Combine the affiliations that are shared by more than one authors, </w:t>
      </w:r>
      <w:proofErr w:type="gramStart"/>
      <w:r w:rsidR="003E6E46" w:rsidRPr="003E6E46">
        <w:rPr>
          <w:color w:val="0070C0"/>
        </w:rPr>
        <w:t>Do</w:t>
      </w:r>
      <w:proofErr w:type="gramEnd"/>
      <w:r w:rsidR="003E6E46" w:rsidRPr="003E6E46">
        <w:rPr>
          <w:color w:val="0070C0"/>
        </w:rPr>
        <w:t xml:space="preserve"> not use number if all authors share the same affiliation.)</w:t>
      </w:r>
    </w:p>
    <w:p w14:paraId="5C1E9599" w14:textId="77777777" w:rsidR="003E6E46" w:rsidRPr="003E6E46" w:rsidRDefault="003E6E46" w:rsidP="003E6E46">
      <w:pPr>
        <w:rPr>
          <w:color w:val="FF0000"/>
        </w:rPr>
      </w:pPr>
      <w:r w:rsidRPr="003E6E46">
        <w:t>*e-mail:</w:t>
      </w:r>
      <w:r w:rsidRPr="003E6E46">
        <w:rPr>
          <w:color w:val="808080"/>
        </w:rPr>
        <w:t xml:space="preserve"> </w:t>
      </w:r>
      <w:r w:rsidRPr="003E6E46">
        <w:rPr>
          <w:color w:val="0070C0"/>
        </w:rPr>
        <w:t>e-mail address of the corresponding author</w:t>
      </w:r>
      <w:r w:rsidRPr="003E6E46">
        <w:rPr>
          <w:color w:val="FF0000"/>
        </w:rPr>
        <w:t xml:space="preserve"> </w:t>
      </w:r>
    </w:p>
    <w:p w14:paraId="5A294E56" w14:textId="77777777" w:rsidR="00574EE8" w:rsidRDefault="00574EE8">
      <w:pPr>
        <w:spacing w:line="360" w:lineRule="auto"/>
        <w:rPr>
          <w:b/>
          <w:bCs/>
        </w:rPr>
      </w:pPr>
    </w:p>
    <w:p w14:paraId="7DAF3146" w14:textId="77777777" w:rsidR="00C10DAB" w:rsidRDefault="00C10DAB" w:rsidP="00695DA6">
      <w:pPr>
        <w:spacing w:line="360" w:lineRule="auto"/>
        <w:rPr>
          <w:b/>
          <w:bCs/>
          <w:lang w:val="en-GB" w:eastAsia="zh-HK"/>
        </w:rPr>
      </w:pPr>
      <w:r w:rsidRPr="00C10DAB">
        <w:rPr>
          <w:b/>
          <w:bCs/>
          <w:lang w:val="en-GB" w:eastAsia="zh-HK"/>
        </w:rPr>
        <w:t>Abstract</w:t>
      </w:r>
    </w:p>
    <w:p w14:paraId="6C4E5AB6" w14:textId="77777777" w:rsidR="006226DD" w:rsidRPr="006226DD" w:rsidRDefault="006226DD" w:rsidP="006226DD">
      <w:pPr>
        <w:spacing w:line="360" w:lineRule="auto"/>
        <w:rPr>
          <w:color w:val="FF0000"/>
          <w:lang w:val="en-GB" w:eastAsia="zh-HK"/>
        </w:rPr>
      </w:pPr>
      <w:r w:rsidRPr="006226DD">
        <w:rPr>
          <w:color w:val="FF0000"/>
          <w:lang w:val="en-GB" w:eastAsia="zh-HK"/>
        </w:rPr>
        <w:t xml:space="preserve">Abstract must be concise (must not exceed 250 words) and informative abstract includes: </w:t>
      </w:r>
    </w:p>
    <w:p w14:paraId="14FADF4C" w14:textId="77777777" w:rsidR="006226DD" w:rsidRPr="006226DD" w:rsidRDefault="006226DD" w:rsidP="006226DD">
      <w:pPr>
        <w:spacing w:line="360" w:lineRule="auto"/>
        <w:rPr>
          <w:color w:val="FF0000"/>
          <w:lang w:val="en-GB" w:eastAsia="zh-HK"/>
        </w:rPr>
      </w:pPr>
      <w:r w:rsidRPr="006226DD">
        <w:rPr>
          <w:color w:val="FF0000"/>
          <w:lang w:val="en-GB" w:eastAsia="zh-HK"/>
        </w:rPr>
        <w:t>Importance of the work: Explain in brief of how importance is your research. What is a research gap? What exactly a research question? (</w:t>
      </w:r>
      <w:proofErr w:type="gramStart"/>
      <w:r w:rsidRPr="006226DD">
        <w:rPr>
          <w:color w:val="FF0000"/>
          <w:lang w:val="en-GB" w:eastAsia="zh-HK"/>
        </w:rPr>
        <w:t>not</w:t>
      </w:r>
      <w:proofErr w:type="gramEnd"/>
      <w:r w:rsidRPr="006226DD">
        <w:rPr>
          <w:color w:val="FF0000"/>
          <w:lang w:val="en-GB" w:eastAsia="zh-HK"/>
        </w:rPr>
        <w:t xml:space="preserve"> more than 20 words)</w:t>
      </w:r>
    </w:p>
    <w:p w14:paraId="77551EBA" w14:textId="77777777" w:rsidR="006226DD" w:rsidRPr="006226DD" w:rsidRDefault="006226DD" w:rsidP="006226DD">
      <w:pPr>
        <w:spacing w:line="360" w:lineRule="auto"/>
        <w:rPr>
          <w:color w:val="FF0000"/>
          <w:lang w:val="en-GB" w:eastAsia="zh-HK"/>
        </w:rPr>
      </w:pPr>
      <w:r w:rsidRPr="006226DD">
        <w:rPr>
          <w:color w:val="FF0000"/>
          <w:lang w:val="en-GB" w:eastAsia="zh-HK"/>
        </w:rPr>
        <w:t>Objectives: State the objectives of the research (not more than 20 words)</w:t>
      </w:r>
    </w:p>
    <w:p w14:paraId="1788C7A6" w14:textId="77777777" w:rsidR="006226DD" w:rsidRPr="006226DD" w:rsidRDefault="006226DD" w:rsidP="006226DD">
      <w:pPr>
        <w:spacing w:line="360" w:lineRule="auto"/>
        <w:rPr>
          <w:color w:val="FF0000"/>
          <w:lang w:val="en-GB" w:eastAsia="zh-HK"/>
        </w:rPr>
      </w:pPr>
      <w:r w:rsidRPr="006226DD">
        <w:rPr>
          <w:color w:val="FF0000"/>
          <w:lang w:val="en-GB" w:eastAsia="zh-HK"/>
        </w:rPr>
        <w:t>Materials &amp; Methods: Explain only important information about materials and methods to enable the reader understand the approach used for answering your research question(s). (</w:t>
      </w:r>
      <w:proofErr w:type="gramStart"/>
      <w:r w:rsidRPr="006226DD">
        <w:rPr>
          <w:color w:val="FF0000"/>
          <w:lang w:val="en-GB" w:eastAsia="zh-HK"/>
        </w:rPr>
        <w:t>not</w:t>
      </w:r>
      <w:proofErr w:type="gramEnd"/>
      <w:r w:rsidRPr="006226DD">
        <w:rPr>
          <w:color w:val="FF0000"/>
          <w:lang w:val="en-GB" w:eastAsia="zh-HK"/>
        </w:rPr>
        <w:t xml:space="preserve"> more than 50 words)</w:t>
      </w:r>
    </w:p>
    <w:p w14:paraId="755FEB5E" w14:textId="77777777" w:rsidR="006226DD" w:rsidRPr="006226DD" w:rsidRDefault="006226DD" w:rsidP="006226DD">
      <w:pPr>
        <w:spacing w:line="360" w:lineRule="auto"/>
        <w:rPr>
          <w:color w:val="FF0000"/>
          <w:lang w:val="en-GB" w:eastAsia="zh-HK"/>
        </w:rPr>
      </w:pPr>
      <w:r w:rsidRPr="006226DD">
        <w:rPr>
          <w:color w:val="FF0000"/>
          <w:lang w:val="en-GB" w:eastAsia="zh-HK"/>
        </w:rPr>
        <w:t>Results: Present the results according to the objective(s) include important numerical data. (</w:t>
      </w:r>
      <w:proofErr w:type="gramStart"/>
      <w:r w:rsidRPr="006226DD">
        <w:rPr>
          <w:color w:val="FF0000"/>
          <w:lang w:val="en-GB" w:eastAsia="zh-HK"/>
        </w:rPr>
        <w:t>not</w:t>
      </w:r>
      <w:proofErr w:type="gramEnd"/>
      <w:r w:rsidRPr="006226DD">
        <w:rPr>
          <w:color w:val="FF0000"/>
          <w:lang w:val="en-GB" w:eastAsia="zh-HK"/>
        </w:rPr>
        <w:t xml:space="preserve"> more than 120 words)</w:t>
      </w:r>
    </w:p>
    <w:p w14:paraId="2571B768" w14:textId="3294C4F9" w:rsidR="003C4D93" w:rsidRDefault="006226DD" w:rsidP="006226DD">
      <w:pPr>
        <w:spacing w:line="360" w:lineRule="auto"/>
        <w:rPr>
          <w:color w:val="FF0000"/>
          <w:lang w:val="en-GB" w:eastAsia="zh-HK"/>
        </w:rPr>
      </w:pPr>
      <w:r w:rsidRPr="006226DD">
        <w:rPr>
          <w:color w:val="FF0000"/>
          <w:lang w:val="en-GB" w:eastAsia="zh-HK"/>
        </w:rPr>
        <w:t>Main finding: Give a conclusion of main finding of the work and point out what is new and/or how does the finding contribute to advancement of the field or how does the finding be applied. (</w:t>
      </w:r>
      <w:proofErr w:type="gramStart"/>
      <w:r w:rsidRPr="006226DD">
        <w:rPr>
          <w:color w:val="FF0000"/>
          <w:lang w:val="en-GB" w:eastAsia="zh-HK"/>
        </w:rPr>
        <w:t>not</w:t>
      </w:r>
      <w:proofErr w:type="gramEnd"/>
      <w:r w:rsidRPr="006226DD">
        <w:rPr>
          <w:color w:val="FF0000"/>
          <w:lang w:val="en-GB" w:eastAsia="zh-HK"/>
        </w:rPr>
        <w:t xml:space="preserve"> more than 40 words)</w:t>
      </w:r>
    </w:p>
    <w:p w14:paraId="1055431A" w14:textId="77777777" w:rsidR="006226DD" w:rsidRPr="006226DD" w:rsidRDefault="006226DD" w:rsidP="006226DD">
      <w:pPr>
        <w:spacing w:line="360" w:lineRule="auto"/>
        <w:rPr>
          <w:b/>
          <w:bCs/>
          <w:color w:val="FF0000"/>
        </w:rPr>
      </w:pPr>
    </w:p>
    <w:p w14:paraId="1695D618" w14:textId="77777777" w:rsidR="003C4D93" w:rsidRDefault="003C4D93" w:rsidP="003C4D93">
      <w:pPr>
        <w:spacing w:line="360" w:lineRule="auto"/>
      </w:pPr>
      <w:r w:rsidRPr="00BF0A71">
        <w:rPr>
          <w:b/>
          <w:bCs/>
        </w:rPr>
        <w:t>Keywords:</w:t>
      </w:r>
      <w:r>
        <w:t xml:space="preserve"> </w:t>
      </w:r>
      <w:r w:rsidRPr="00A568D3">
        <w:rPr>
          <w:color w:val="FF0000"/>
        </w:rPr>
        <w:t>(Alphabetically order)</w:t>
      </w:r>
    </w:p>
    <w:p w14:paraId="0D430ADF" w14:textId="77777777" w:rsidR="003C4D93" w:rsidRPr="003C4D93" w:rsidRDefault="003C4D93" w:rsidP="003C4D93">
      <w:pPr>
        <w:spacing w:line="360" w:lineRule="auto"/>
      </w:pPr>
      <w:r w:rsidRPr="00C97B46">
        <w:t>……………</w:t>
      </w:r>
      <w:r>
        <w:t xml:space="preserve">, </w:t>
      </w:r>
      <w:r w:rsidRPr="00C97B46">
        <w:t>……………</w:t>
      </w:r>
      <w:r>
        <w:t xml:space="preserve">, </w:t>
      </w:r>
      <w:r w:rsidRPr="00C97B46">
        <w:t>……………</w:t>
      </w:r>
      <w:r>
        <w:t xml:space="preserve">, </w:t>
      </w:r>
      <w:r w:rsidRPr="00C97B46">
        <w:t>……………</w:t>
      </w:r>
      <w:r>
        <w:t xml:space="preserve">, </w:t>
      </w:r>
      <w:r>
        <w:rPr>
          <w:i/>
          <w:iCs/>
        </w:rPr>
        <w:t>……………...</w:t>
      </w:r>
    </w:p>
    <w:p w14:paraId="6004D0AC" w14:textId="77777777" w:rsidR="00C10DAB" w:rsidRPr="00C10DAB" w:rsidRDefault="00C10DAB" w:rsidP="00695DA6">
      <w:pPr>
        <w:spacing w:line="360" w:lineRule="auto"/>
        <w:rPr>
          <w:b/>
          <w:bCs/>
          <w:lang w:val="en-GB" w:eastAsia="zh-HK"/>
        </w:rPr>
      </w:pPr>
    </w:p>
    <w:p w14:paraId="33C63126" w14:textId="77777777" w:rsidR="00695DA6" w:rsidRDefault="00C10DAB" w:rsidP="00695DA6">
      <w:pPr>
        <w:spacing w:line="360" w:lineRule="auto"/>
        <w:rPr>
          <w:b/>
          <w:bCs/>
          <w:lang w:val="en-GB" w:eastAsia="zh-HK"/>
        </w:rPr>
      </w:pPr>
      <w:r w:rsidRPr="00C10DAB">
        <w:rPr>
          <w:b/>
          <w:bCs/>
          <w:lang w:val="en-GB" w:eastAsia="zh-HK"/>
        </w:rPr>
        <w:t xml:space="preserve">Introduction </w:t>
      </w:r>
    </w:p>
    <w:p w14:paraId="55585067" w14:textId="77777777" w:rsidR="00695DA6" w:rsidRDefault="00695DA6" w:rsidP="00695DA6">
      <w:pPr>
        <w:spacing w:line="360" w:lineRule="auto"/>
        <w:rPr>
          <w:b/>
          <w:bCs/>
          <w:lang w:val="en-GB" w:eastAsia="zh-HK"/>
        </w:rPr>
      </w:pPr>
    </w:p>
    <w:p w14:paraId="381151D7" w14:textId="77777777" w:rsidR="000A24F5" w:rsidRDefault="000A24F5" w:rsidP="00A568D3">
      <w:pPr>
        <w:spacing w:line="360" w:lineRule="auto"/>
        <w:ind w:firstLine="720"/>
        <w:rPr>
          <w:rFonts w:cstheme="minorBidi"/>
          <w:lang w:val="en-GB" w:eastAsia="zh-HK"/>
        </w:rPr>
      </w:pPr>
      <w:r w:rsidRPr="000A24F5">
        <w:rPr>
          <w:lang w:val="en-GB" w:eastAsia="zh-HK"/>
        </w:rPr>
        <w:t>State the objectives of the work and provide an adequate background, avoiding a detailed literature survey or a summary of the results.</w:t>
      </w:r>
    </w:p>
    <w:p w14:paraId="0B7D7775" w14:textId="77777777" w:rsidR="00C10DAB" w:rsidRPr="00C10DAB" w:rsidRDefault="00C10DAB" w:rsidP="00A568D3">
      <w:pPr>
        <w:spacing w:line="360" w:lineRule="auto"/>
        <w:ind w:firstLine="720"/>
        <w:rPr>
          <w:b/>
          <w:bCs/>
          <w:lang w:val="en-GB" w:eastAsia="zh-HK"/>
        </w:rPr>
      </w:pPr>
    </w:p>
    <w:p w14:paraId="675C6884" w14:textId="77777777" w:rsidR="00C10DAB" w:rsidRDefault="00C10DAB" w:rsidP="00695DA6">
      <w:pPr>
        <w:spacing w:line="360" w:lineRule="auto"/>
        <w:rPr>
          <w:b/>
          <w:bCs/>
          <w:lang w:val="en-GB" w:eastAsia="zh-CN"/>
        </w:rPr>
      </w:pPr>
      <w:r w:rsidRPr="00C10DAB">
        <w:rPr>
          <w:b/>
          <w:bCs/>
          <w:lang w:val="en-GB" w:eastAsia="zh-CN"/>
        </w:rPr>
        <w:t xml:space="preserve">Materials and </w:t>
      </w:r>
      <w:r w:rsidR="00031C0B">
        <w:rPr>
          <w:b/>
          <w:bCs/>
          <w:lang w:val="en-GB" w:eastAsia="zh-CN"/>
        </w:rPr>
        <w:t>M</w:t>
      </w:r>
      <w:r w:rsidRPr="00C10DAB">
        <w:rPr>
          <w:b/>
          <w:bCs/>
          <w:lang w:val="en-GB" w:eastAsia="zh-CN"/>
        </w:rPr>
        <w:t>ethods</w:t>
      </w:r>
    </w:p>
    <w:p w14:paraId="5F2285D0" w14:textId="77777777" w:rsidR="00C10DAB" w:rsidRPr="00C10DAB" w:rsidRDefault="00C10DAB" w:rsidP="00695DA6">
      <w:pPr>
        <w:spacing w:line="360" w:lineRule="auto"/>
        <w:rPr>
          <w:b/>
          <w:bCs/>
          <w:lang w:val="en-GB" w:eastAsia="zh-CN"/>
        </w:rPr>
      </w:pPr>
    </w:p>
    <w:p w14:paraId="4A74720D" w14:textId="77777777" w:rsidR="000A24F5" w:rsidRDefault="000A24F5" w:rsidP="00A568D3">
      <w:pPr>
        <w:spacing w:line="360" w:lineRule="auto"/>
        <w:jc w:val="thaiDistribute"/>
        <w:rPr>
          <w:rFonts w:cs="Cordia New"/>
          <w:b/>
          <w:bCs/>
          <w:iCs/>
          <w:szCs w:val="30"/>
          <w:lang w:eastAsia="zh-CN"/>
        </w:rPr>
      </w:pPr>
      <w:r>
        <w:rPr>
          <w:rFonts w:cstheme="minorBidi" w:hint="cs"/>
          <w:iCs/>
          <w:cs/>
          <w:lang w:val="en-GB" w:eastAsia="zh-CN"/>
        </w:rPr>
        <w:tab/>
      </w:r>
      <w:r w:rsidRPr="00A568D3">
        <w:rPr>
          <w:iCs/>
          <w:lang w:val="en-GB" w:eastAsia="zh-CN"/>
        </w:rPr>
        <w:t>Provide sufficient detail to allow the work to be reproduced. Methods already published should be indicated by a reference: only relevant modifica</w:t>
      </w:r>
      <w:r>
        <w:rPr>
          <w:iCs/>
          <w:lang w:val="en-GB" w:eastAsia="zh-CN"/>
        </w:rPr>
        <w:t>tions should be</w:t>
      </w:r>
      <w:r>
        <w:rPr>
          <w:rFonts w:cstheme="minorBidi" w:hint="cs"/>
          <w:iCs/>
          <w:cs/>
          <w:lang w:val="en-GB" w:eastAsia="zh-CN"/>
        </w:rPr>
        <w:t xml:space="preserve"> </w:t>
      </w:r>
      <w:r w:rsidRPr="00A568D3">
        <w:rPr>
          <w:iCs/>
          <w:lang w:val="en-GB" w:eastAsia="zh-CN"/>
        </w:rPr>
        <w:t>described.</w:t>
      </w:r>
      <w:r w:rsidRPr="000A24F5">
        <w:rPr>
          <w:rFonts w:cs="Cordia New"/>
          <w:iCs/>
          <w:szCs w:val="30"/>
          <w:lang w:eastAsia="zh-CN"/>
        </w:rPr>
        <w:t xml:space="preserve"> </w:t>
      </w:r>
      <w:r w:rsidRPr="00CA2842">
        <w:rPr>
          <w:rFonts w:cs="Cordia New"/>
          <w:iCs/>
          <w:szCs w:val="30"/>
          <w:lang w:eastAsia="zh-CN"/>
        </w:rPr>
        <w:t xml:space="preserve">Research </w:t>
      </w:r>
      <w:r w:rsidRPr="00CA2842">
        <w:rPr>
          <w:rFonts w:cs="Cordia New"/>
          <w:iCs/>
          <w:szCs w:val="30"/>
          <w:lang w:eastAsia="zh-CN"/>
        </w:rPr>
        <w:lastRenderedPageBreak/>
        <w:t xml:space="preserve">using human, animal and biosafety subjects must include required ethics statements in </w:t>
      </w:r>
      <w:r w:rsidR="00035E49">
        <w:rPr>
          <w:rFonts w:cs="Cordia New"/>
          <w:iCs/>
          <w:szCs w:val="30"/>
          <w:lang w:eastAsia="zh-CN"/>
        </w:rPr>
        <w:t>this section</w:t>
      </w:r>
      <w:r w:rsidRPr="00CA2842">
        <w:rPr>
          <w:rFonts w:cs="Cordia New"/>
          <w:iCs/>
          <w:szCs w:val="30"/>
          <w:lang w:eastAsia="zh-CN"/>
        </w:rPr>
        <w:t>.</w:t>
      </w:r>
    </w:p>
    <w:p w14:paraId="70482F5E" w14:textId="77777777" w:rsidR="000A24F5" w:rsidRPr="00480F01" w:rsidRDefault="000A24F5" w:rsidP="00A568D3">
      <w:pPr>
        <w:spacing w:line="360" w:lineRule="auto"/>
        <w:rPr>
          <w:rFonts w:cs="Cordia New"/>
          <w:b/>
          <w:bCs/>
          <w:iCs/>
          <w:szCs w:val="30"/>
          <w:lang w:eastAsia="zh-CN"/>
        </w:rPr>
      </w:pPr>
    </w:p>
    <w:p w14:paraId="1C4E1067" w14:textId="77777777" w:rsidR="000A24F5" w:rsidRDefault="001D1905" w:rsidP="00A568D3">
      <w:pPr>
        <w:spacing w:line="360" w:lineRule="auto"/>
        <w:rPr>
          <w:rFonts w:cs="Cordia New"/>
          <w:i/>
          <w:szCs w:val="30"/>
          <w:lang w:eastAsia="zh-CN"/>
        </w:rPr>
      </w:pPr>
      <w:r w:rsidRPr="00A568D3">
        <w:rPr>
          <w:rFonts w:cs="Cordia New"/>
          <w:i/>
          <w:szCs w:val="30"/>
          <w:lang w:eastAsia="zh-CN"/>
        </w:rPr>
        <w:t xml:space="preserve">Ethics </w:t>
      </w:r>
      <w:r w:rsidR="00C97B46">
        <w:rPr>
          <w:rFonts w:cs="Cordia New"/>
          <w:i/>
          <w:szCs w:val="30"/>
          <w:lang w:eastAsia="zh-CN"/>
        </w:rPr>
        <w:t>s</w:t>
      </w:r>
      <w:r w:rsidR="00C97B46" w:rsidRPr="00A568D3">
        <w:rPr>
          <w:rFonts w:cs="Cordia New"/>
          <w:i/>
          <w:szCs w:val="30"/>
          <w:lang w:eastAsia="zh-CN"/>
        </w:rPr>
        <w:t>tatements</w:t>
      </w:r>
      <w:r w:rsidR="000A24F5" w:rsidRPr="00A568D3">
        <w:rPr>
          <w:rFonts w:cs="Cordia New"/>
          <w:iCs/>
          <w:color w:val="FF0000"/>
          <w:szCs w:val="30"/>
          <w:lang w:eastAsia="zh-CN"/>
        </w:rPr>
        <w:t xml:space="preserve"> </w:t>
      </w:r>
      <w:r>
        <w:rPr>
          <w:rFonts w:cs="Cordia New"/>
          <w:iCs/>
          <w:color w:val="FF0000"/>
          <w:szCs w:val="30"/>
          <w:lang w:eastAsia="zh-CN"/>
        </w:rPr>
        <w:t>(S</w:t>
      </w:r>
      <w:r w:rsidR="000A24F5" w:rsidRPr="00A568D3">
        <w:rPr>
          <w:rFonts w:cs="Cordia New"/>
          <w:iCs/>
          <w:color w:val="FF0000"/>
          <w:szCs w:val="30"/>
          <w:lang w:eastAsia="zh-CN"/>
        </w:rPr>
        <w:t>ection</w:t>
      </w:r>
      <w:r>
        <w:rPr>
          <w:rFonts w:cs="Cordia New"/>
          <w:iCs/>
          <w:color w:val="FF0000"/>
          <w:szCs w:val="30"/>
          <w:lang w:eastAsia="zh-CN"/>
        </w:rPr>
        <w:t xml:space="preserve"> heading</w:t>
      </w:r>
      <w:r w:rsidR="000A24F5" w:rsidRPr="00A568D3">
        <w:rPr>
          <w:rFonts w:cs="Cordia New"/>
          <w:iCs/>
          <w:color w:val="FF0000"/>
          <w:szCs w:val="30"/>
          <w:lang w:eastAsia="zh-CN"/>
        </w:rPr>
        <w:t>)</w:t>
      </w:r>
    </w:p>
    <w:p w14:paraId="79D7FE94" w14:textId="77777777" w:rsidR="000A24F5" w:rsidRPr="00A568D3" w:rsidRDefault="000A24F5" w:rsidP="00A568D3">
      <w:pPr>
        <w:spacing w:line="360" w:lineRule="auto"/>
        <w:rPr>
          <w:rFonts w:cs="Cordia New"/>
          <w:i/>
          <w:szCs w:val="30"/>
          <w:lang w:eastAsia="zh-CN"/>
        </w:rPr>
      </w:pPr>
    </w:p>
    <w:p w14:paraId="6E4E78B0" w14:textId="77777777" w:rsidR="000A24F5" w:rsidRDefault="000A24F5" w:rsidP="00A568D3">
      <w:pPr>
        <w:spacing w:line="360" w:lineRule="auto"/>
        <w:ind w:firstLine="720"/>
        <w:rPr>
          <w:rFonts w:cs="Cordia New"/>
          <w:i/>
          <w:szCs w:val="30"/>
          <w:lang w:eastAsia="zh-CN"/>
        </w:rPr>
      </w:pPr>
      <w:r w:rsidRPr="00CA2842">
        <w:rPr>
          <w:rFonts w:cs="Cordia New"/>
          <w:i/>
          <w:szCs w:val="30"/>
          <w:lang w:eastAsia="zh-CN"/>
        </w:rPr>
        <w:t>Example</w:t>
      </w:r>
      <w:r>
        <w:rPr>
          <w:rFonts w:cs="Cordia New"/>
          <w:iCs/>
          <w:szCs w:val="30"/>
          <w:lang w:eastAsia="zh-CN"/>
        </w:rPr>
        <w:t xml:space="preserve"> </w:t>
      </w:r>
      <w:r w:rsidRPr="00A568D3">
        <w:rPr>
          <w:rFonts w:cs="Cordia New"/>
          <w:i/>
          <w:szCs w:val="30"/>
          <w:lang w:eastAsia="zh-CN"/>
        </w:rPr>
        <w:t>1</w:t>
      </w:r>
      <w:r>
        <w:rPr>
          <w:rFonts w:cs="Cordia New"/>
          <w:i/>
          <w:szCs w:val="30"/>
          <w:lang w:eastAsia="zh-CN"/>
        </w:rPr>
        <w:t xml:space="preserve"> </w:t>
      </w:r>
      <w:r w:rsidRPr="00A568D3">
        <w:rPr>
          <w:rFonts w:cs="Cordia New"/>
          <w:iCs/>
          <w:color w:val="FF0000"/>
          <w:szCs w:val="30"/>
          <w:lang w:eastAsia="zh-CN"/>
        </w:rPr>
        <w:t>(Sub-section</w:t>
      </w:r>
      <w:r w:rsidR="001D1905">
        <w:rPr>
          <w:rFonts w:cs="Cordia New"/>
          <w:iCs/>
          <w:color w:val="FF0000"/>
          <w:szCs w:val="30"/>
          <w:lang w:eastAsia="zh-CN"/>
        </w:rPr>
        <w:t xml:space="preserve"> heading</w:t>
      </w:r>
      <w:r w:rsidRPr="00A568D3">
        <w:rPr>
          <w:rFonts w:cs="Cordia New"/>
          <w:iCs/>
          <w:color w:val="FF0000"/>
          <w:szCs w:val="30"/>
          <w:lang w:eastAsia="zh-CN"/>
        </w:rPr>
        <w:t>)</w:t>
      </w:r>
    </w:p>
    <w:p w14:paraId="5378DAC4" w14:textId="470C7B56" w:rsidR="000A24F5" w:rsidRDefault="000A24F5" w:rsidP="00A568D3">
      <w:pPr>
        <w:spacing w:line="360" w:lineRule="auto"/>
        <w:ind w:firstLine="720"/>
        <w:jc w:val="thaiDistribute"/>
        <w:rPr>
          <w:rFonts w:cs="Cordia New"/>
          <w:i/>
          <w:szCs w:val="30"/>
          <w:lang w:eastAsia="zh-CN"/>
        </w:rPr>
      </w:pPr>
      <w:r w:rsidRPr="00CA2842">
        <w:rPr>
          <w:rFonts w:cs="Cordia New"/>
          <w:iCs/>
          <w:szCs w:val="30"/>
          <w:lang w:eastAsia="zh-CN"/>
        </w:rPr>
        <w:t>Human/Animal care or biosafety and all experimental procedures were approved by the Human/Animal Experiment Committee, Biosafety</w:t>
      </w:r>
      <w:r w:rsidRPr="000D36C8">
        <w:rPr>
          <w:rFonts w:cs="Cordia New"/>
          <w:iCs/>
          <w:szCs w:val="30"/>
          <w:lang w:eastAsia="zh-CN"/>
        </w:rPr>
        <w:t xml:space="preserve"> Committee _______ University (</w:t>
      </w:r>
      <w:r>
        <w:rPr>
          <w:rFonts w:cs="Cordia New"/>
          <w:iCs/>
          <w:szCs w:val="30"/>
          <w:lang w:eastAsia="zh-CN"/>
        </w:rPr>
        <w:t>A</w:t>
      </w:r>
      <w:r w:rsidRPr="00CA2842">
        <w:rPr>
          <w:rFonts w:cs="Cordia New"/>
          <w:iCs/>
          <w:szCs w:val="30"/>
          <w:lang w:eastAsia="zh-CN"/>
        </w:rPr>
        <w:t>pprov</w:t>
      </w:r>
      <w:r w:rsidR="00035E49">
        <w:rPr>
          <w:rFonts w:cs="Cordia New"/>
          <w:iCs/>
          <w:szCs w:val="30"/>
          <w:lang w:eastAsia="zh-CN"/>
        </w:rPr>
        <w:t>al</w:t>
      </w:r>
      <w:r w:rsidRPr="00CA2842">
        <w:rPr>
          <w:rFonts w:cs="Cordia New"/>
          <w:iCs/>
          <w:szCs w:val="30"/>
          <w:lang w:eastAsia="zh-CN"/>
        </w:rPr>
        <w:t xml:space="preserve"> no._______)</w:t>
      </w:r>
    </w:p>
    <w:p w14:paraId="44E47A18" w14:textId="77777777" w:rsidR="00176DBB" w:rsidRPr="00A568D3" w:rsidRDefault="00176DBB" w:rsidP="00A568D3">
      <w:pPr>
        <w:spacing w:line="360" w:lineRule="auto"/>
        <w:ind w:firstLine="720"/>
        <w:jc w:val="thaiDistribute"/>
        <w:rPr>
          <w:rFonts w:cs="Cordia New"/>
          <w:i/>
          <w:szCs w:val="30"/>
          <w:lang w:eastAsia="zh-CN"/>
        </w:rPr>
      </w:pPr>
    </w:p>
    <w:p w14:paraId="5E6D8185" w14:textId="77777777" w:rsidR="000A24F5" w:rsidRDefault="000A24F5" w:rsidP="00A568D3">
      <w:pPr>
        <w:spacing w:line="360" w:lineRule="auto"/>
        <w:ind w:firstLine="720"/>
        <w:rPr>
          <w:rFonts w:cs="Cordia New"/>
          <w:i/>
          <w:szCs w:val="30"/>
          <w:lang w:eastAsia="zh-CN"/>
        </w:rPr>
      </w:pPr>
      <w:r w:rsidRPr="00CA2842">
        <w:rPr>
          <w:rFonts w:cs="Cordia New"/>
          <w:i/>
          <w:szCs w:val="30"/>
          <w:lang w:eastAsia="zh-CN"/>
        </w:rPr>
        <w:t>Example</w:t>
      </w:r>
      <w:r>
        <w:rPr>
          <w:rFonts w:cs="Cordia New"/>
          <w:i/>
          <w:szCs w:val="30"/>
          <w:lang w:eastAsia="zh-CN"/>
        </w:rPr>
        <w:t xml:space="preserve"> </w:t>
      </w:r>
      <w:r w:rsidRPr="00A568D3">
        <w:rPr>
          <w:rFonts w:cs="Cordia New"/>
          <w:i/>
          <w:szCs w:val="30"/>
          <w:lang w:eastAsia="zh-CN"/>
        </w:rPr>
        <w:t>2</w:t>
      </w:r>
      <w:r>
        <w:rPr>
          <w:rFonts w:cs="Cordia New"/>
          <w:iCs/>
          <w:szCs w:val="30"/>
          <w:lang w:eastAsia="zh-CN"/>
        </w:rPr>
        <w:t xml:space="preserve"> </w:t>
      </w:r>
      <w:r w:rsidR="001D1905" w:rsidRPr="00CA2842">
        <w:rPr>
          <w:rFonts w:cs="Cordia New"/>
          <w:iCs/>
          <w:color w:val="FF0000"/>
          <w:szCs w:val="30"/>
          <w:lang w:eastAsia="zh-CN"/>
        </w:rPr>
        <w:t>(Sub-section</w:t>
      </w:r>
      <w:r w:rsidR="001D1905">
        <w:rPr>
          <w:rFonts w:cs="Cordia New"/>
          <w:iCs/>
          <w:color w:val="FF0000"/>
          <w:szCs w:val="30"/>
          <w:lang w:eastAsia="zh-CN"/>
        </w:rPr>
        <w:t xml:space="preserve"> heading</w:t>
      </w:r>
      <w:r w:rsidR="001D1905" w:rsidRPr="00CA2842">
        <w:rPr>
          <w:rFonts w:cs="Cordia New"/>
          <w:iCs/>
          <w:color w:val="FF0000"/>
          <w:szCs w:val="30"/>
          <w:lang w:eastAsia="zh-CN"/>
        </w:rPr>
        <w:t>)</w:t>
      </w:r>
    </w:p>
    <w:p w14:paraId="2A0EAFDF" w14:textId="77777777" w:rsidR="000A24F5" w:rsidRPr="00A568D3" w:rsidRDefault="000A24F5" w:rsidP="00A568D3">
      <w:pPr>
        <w:spacing w:line="360" w:lineRule="auto"/>
        <w:ind w:firstLine="720"/>
        <w:jc w:val="thaiDistribute"/>
        <w:rPr>
          <w:rFonts w:cs="Cordia New"/>
          <w:i/>
          <w:szCs w:val="30"/>
          <w:lang w:eastAsia="zh-CN"/>
        </w:rPr>
      </w:pPr>
      <w:r w:rsidRPr="00CA2842">
        <w:rPr>
          <w:rFonts w:cs="Cordia New"/>
          <w:iCs/>
          <w:szCs w:val="30"/>
          <w:lang w:eastAsia="zh-CN"/>
        </w:rPr>
        <w:t>This study was approved by the ethics committee of __</w:t>
      </w:r>
      <w:r>
        <w:rPr>
          <w:rFonts w:cs="Cordia New"/>
          <w:iCs/>
          <w:szCs w:val="30"/>
          <w:lang w:eastAsia="zh-CN"/>
        </w:rPr>
        <w:t>___</w:t>
      </w:r>
      <w:r w:rsidRPr="00CA2842">
        <w:rPr>
          <w:rFonts w:cs="Cordia New"/>
          <w:iCs/>
          <w:szCs w:val="30"/>
          <w:lang w:eastAsia="zh-CN"/>
        </w:rPr>
        <w:t>__ Uni</w:t>
      </w:r>
      <w:r>
        <w:rPr>
          <w:rFonts w:cs="Cordia New"/>
          <w:iCs/>
          <w:szCs w:val="30"/>
          <w:lang w:eastAsia="zh-CN"/>
        </w:rPr>
        <w:t>versity (Approv</w:t>
      </w:r>
      <w:r w:rsidR="00035E49">
        <w:rPr>
          <w:rFonts w:cs="Cordia New"/>
          <w:iCs/>
          <w:szCs w:val="30"/>
          <w:lang w:eastAsia="zh-CN"/>
        </w:rPr>
        <w:t>al</w:t>
      </w:r>
      <w:r>
        <w:rPr>
          <w:rFonts w:cs="Cordia New"/>
          <w:iCs/>
          <w:szCs w:val="30"/>
          <w:lang w:eastAsia="zh-CN"/>
        </w:rPr>
        <w:t xml:space="preserve"> no._______)</w:t>
      </w:r>
    </w:p>
    <w:p w14:paraId="107DCEB6" w14:textId="77777777" w:rsidR="00C10DAB" w:rsidRPr="00C10DAB" w:rsidRDefault="00C10DAB" w:rsidP="00695DA6">
      <w:pPr>
        <w:spacing w:line="360" w:lineRule="auto"/>
        <w:rPr>
          <w:i/>
          <w:lang w:val="en-GB" w:eastAsia="zh-CN"/>
        </w:rPr>
      </w:pPr>
    </w:p>
    <w:p w14:paraId="456FE7A5" w14:textId="77777777" w:rsidR="00093EF6" w:rsidRPr="00C10DAB" w:rsidRDefault="00C10DAB" w:rsidP="00093EF6">
      <w:pPr>
        <w:spacing w:line="360" w:lineRule="auto"/>
        <w:rPr>
          <w:b/>
          <w:bCs/>
          <w:iCs/>
          <w:lang w:val="en-GB" w:eastAsia="zh-CN"/>
        </w:rPr>
      </w:pPr>
      <w:r w:rsidRPr="00C10DAB">
        <w:rPr>
          <w:b/>
          <w:bCs/>
          <w:lang w:val="en-GB" w:eastAsia="zh-CN"/>
        </w:rPr>
        <w:t>Results</w:t>
      </w:r>
      <w:r w:rsidR="00093EF6">
        <w:rPr>
          <w:b/>
          <w:bCs/>
          <w:iCs/>
          <w:lang w:val="en-GB" w:eastAsia="zh-CN"/>
        </w:rPr>
        <w:t xml:space="preserve"> </w:t>
      </w:r>
      <w:r w:rsidR="00093EF6" w:rsidRPr="00C10DAB">
        <w:rPr>
          <w:b/>
          <w:bCs/>
          <w:lang w:val="en-GB" w:eastAsia="zh-HK"/>
        </w:rPr>
        <w:t>(</w:t>
      </w:r>
      <w:r w:rsidR="00093EF6">
        <w:rPr>
          <w:b/>
          <w:bCs/>
          <w:lang w:val="en-GB" w:eastAsia="zh-HK"/>
        </w:rPr>
        <w:t xml:space="preserve">or </w:t>
      </w:r>
      <w:r w:rsidR="00BF0A71">
        <w:rPr>
          <w:b/>
          <w:bCs/>
          <w:lang w:val="en-GB" w:eastAsia="zh-HK"/>
        </w:rPr>
        <w:t>Results and D</w:t>
      </w:r>
      <w:r w:rsidR="00C97B46" w:rsidRPr="00C10DAB">
        <w:rPr>
          <w:b/>
          <w:bCs/>
          <w:lang w:val="en-GB" w:eastAsia="zh-HK"/>
        </w:rPr>
        <w:t>isc</w:t>
      </w:r>
      <w:r w:rsidR="00093EF6" w:rsidRPr="00C10DAB">
        <w:rPr>
          <w:b/>
          <w:bCs/>
          <w:lang w:val="en-GB" w:eastAsia="zh-HK"/>
        </w:rPr>
        <w:t>ussion)</w:t>
      </w:r>
    </w:p>
    <w:p w14:paraId="71168260" w14:textId="77777777" w:rsidR="00093EF6" w:rsidRPr="000C0083" w:rsidRDefault="00093EF6">
      <w:pPr>
        <w:spacing w:line="360" w:lineRule="auto"/>
        <w:rPr>
          <w:rFonts w:cstheme="minorBidi"/>
          <w:b/>
          <w:bCs/>
          <w:iCs/>
          <w:cs/>
          <w:lang w:val="en-GB" w:eastAsia="zh-CN"/>
        </w:rPr>
      </w:pPr>
    </w:p>
    <w:p w14:paraId="07948A20" w14:textId="06E8F406" w:rsidR="001D1905" w:rsidRDefault="001D1905" w:rsidP="00A568D3">
      <w:pPr>
        <w:spacing w:line="360" w:lineRule="auto"/>
        <w:ind w:firstLine="720"/>
        <w:rPr>
          <w:b/>
          <w:bCs/>
          <w:iCs/>
          <w:lang w:eastAsia="zh-CN"/>
        </w:rPr>
      </w:pPr>
      <w:r w:rsidRPr="00A568D3">
        <w:t>Results should be clear and concise.</w:t>
      </w:r>
      <w:r w:rsidR="002E46BF" w:rsidRPr="002E46BF">
        <w:t xml:space="preserve"> In text and in the figure caption, “Fig. </w:t>
      </w:r>
      <w:r w:rsidR="002E46BF">
        <w:t>1</w:t>
      </w:r>
      <w:r w:rsidR="002E46BF" w:rsidRPr="002E46BF">
        <w:t xml:space="preserve">” is used, NOT “Figure </w:t>
      </w:r>
      <w:r w:rsidR="002E46BF">
        <w:t>1</w:t>
      </w:r>
      <w:r w:rsidR="002E46BF" w:rsidRPr="002E46BF">
        <w:t>”</w:t>
      </w:r>
    </w:p>
    <w:p w14:paraId="68839ACE" w14:textId="77777777" w:rsidR="001D1905" w:rsidRDefault="001D1905" w:rsidP="00A568D3">
      <w:pPr>
        <w:spacing w:line="360" w:lineRule="auto"/>
        <w:ind w:firstLine="720"/>
        <w:rPr>
          <w:b/>
          <w:bCs/>
          <w:iCs/>
          <w:lang w:eastAsia="zh-CN"/>
        </w:rPr>
      </w:pPr>
    </w:p>
    <w:p w14:paraId="1BD6BEFC" w14:textId="77777777" w:rsidR="001D1905" w:rsidRPr="00994F76" w:rsidRDefault="001D1905" w:rsidP="001D1905">
      <w:pPr>
        <w:spacing w:line="360" w:lineRule="auto"/>
        <w:rPr>
          <w:rFonts w:cs="Cordia New"/>
          <w:i/>
          <w:szCs w:val="30"/>
          <w:lang w:eastAsia="zh-CN"/>
        </w:rPr>
      </w:pPr>
      <w:r w:rsidRPr="00A568D3">
        <w:rPr>
          <w:rFonts w:cs="Cordia New"/>
          <w:i/>
          <w:szCs w:val="30"/>
          <w:lang w:eastAsia="zh-CN"/>
        </w:rPr>
        <w:t>Section heading</w:t>
      </w:r>
    </w:p>
    <w:p w14:paraId="18697D7A" w14:textId="77777777" w:rsidR="001D1905" w:rsidRPr="00994F76" w:rsidRDefault="001D1905" w:rsidP="001D1905">
      <w:pPr>
        <w:spacing w:line="360" w:lineRule="auto"/>
        <w:rPr>
          <w:rFonts w:cs="Cordia New"/>
          <w:i/>
          <w:szCs w:val="30"/>
          <w:lang w:eastAsia="zh-CN"/>
        </w:rPr>
      </w:pPr>
    </w:p>
    <w:p w14:paraId="21FF6014" w14:textId="77777777" w:rsidR="001D1905" w:rsidRPr="00994F76" w:rsidRDefault="001D1905" w:rsidP="001D1905">
      <w:pPr>
        <w:spacing w:line="360" w:lineRule="auto"/>
        <w:ind w:firstLine="720"/>
        <w:rPr>
          <w:rFonts w:cs="Cordia New"/>
          <w:i/>
          <w:szCs w:val="30"/>
          <w:lang w:eastAsia="zh-CN"/>
        </w:rPr>
      </w:pPr>
      <w:r w:rsidRPr="00A568D3">
        <w:rPr>
          <w:rFonts w:cs="Cordia New"/>
          <w:i/>
          <w:szCs w:val="30"/>
          <w:lang w:eastAsia="zh-CN"/>
        </w:rPr>
        <w:t>Sub-section heading</w:t>
      </w:r>
    </w:p>
    <w:p w14:paraId="5D159FED" w14:textId="77777777" w:rsidR="001D1905" w:rsidRPr="00A568D3" w:rsidRDefault="001D1905" w:rsidP="00A568D3">
      <w:pPr>
        <w:spacing w:line="360" w:lineRule="auto"/>
        <w:ind w:firstLine="720"/>
        <w:rPr>
          <w:rFonts w:cs="Cordia New"/>
          <w:i/>
          <w:szCs w:val="30"/>
          <w:lang w:eastAsia="zh-CN"/>
        </w:rPr>
      </w:pPr>
      <w:r w:rsidRPr="00A568D3">
        <w:rPr>
          <w:rFonts w:cs="Cordia New"/>
          <w:i/>
          <w:szCs w:val="30"/>
          <w:lang w:eastAsia="zh-CN"/>
        </w:rPr>
        <w:t>Sub-section heading</w:t>
      </w:r>
    </w:p>
    <w:p w14:paraId="29EF3349" w14:textId="5EAA8447" w:rsidR="002E46BF" w:rsidRDefault="004504B1">
      <w:pPr>
        <w:spacing w:line="360" w:lineRule="auto"/>
        <w:rPr>
          <w:b/>
          <w:bCs/>
          <w:lang w:val="en-GB" w:eastAsia="zh-CN"/>
        </w:rPr>
      </w:pPr>
      <w:r>
        <w:rPr>
          <w:b/>
          <w:bCs/>
          <w:noProof/>
          <w:lang w:val="en-GB" w:eastAsia="zh-CN"/>
        </w:rPr>
        <w:lastRenderedPageBreak/>
        <w:drawing>
          <wp:inline distT="0" distB="0" distL="0" distR="0" wp14:anchorId="620F37D5" wp14:editId="021F6207">
            <wp:extent cx="3743325" cy="314579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3325" cy="3145790"/>
                    </a:xfrm>
                    <a:prstGeom prst="rect">
                      <a:avLst/>
                    </a:prstGeom>
                    <a:noFill/>
                  </pic:spPr>
                </pic:pic>
              </a:graphicData>
            </a:graphic>
          </wp:inline>
        </w:drawing>
      </w:r>
    </w:p>
    <w:p w14:paraId="2328742A" w14:textId="6F175416" w:rsidR="002E46BF" w:rsidRDefault="002E46BF">
      <w:pPr>
        <w:spacing w:line="360" w:lineRule="auto"/>
        <w:rPr>
          <w:b/>
          <w:bCs/>
          <w:lang w:val="en-GB" w:eastAsia="zh-CN"/>
        </w:rPr>
      </w:pPr>
    </w:p>
    <w:p w14:paraId="6D01CC12" w14:textId="47302C05" w:rsidR="004504B1" w:rsidRDefault="004504B1">
      <w:pPr>
        <w:spacing w:line="360" w:lineRule="auto"/>
        <w:rPr>
          <w:b/>
          <w:bCs/>
          <w:lang w:val="en-GB" w:eastAsia="zh-CN"/>
        </w:rPr>
      </w:pPr>
    </w:p>
    <w:p w14:paraId="3DD43241" w14:textId="77777777" w:rsidR="004504B1" w:rsidRDefault="004504B1" w:rsidP="004504B1">
      <w:pPr>
        <w:spacing w:line="360" w:lineRule="auto"/>
        <w:jc w:val="center"/>
        <w:rPr>
          <w:rFonts w:cs="Cordia New"/>
          <w:b/>
          <w:bCs/>
          <w:iCs/>
          <w:szCs w:val="30"/>
          <w:lang w:eastAsia="zh-CN"/>
        </w:rPr>
      </w:pPr>
      <w:r>
        <w:rPr>
          <w:rFonts w:cs="Cordia New"/>
          <w:b/>
          <w:bCs/>
          <w:iCs/>
          <w:szCs w:val="30"/>
          <w:lang w:eastAsia="zh-CN"/>
        </w:rPr>
        <w:t xml:space="preserve">Fig. 1 </w:t>
      </w:r>
      <w:r>
        <w:rPr>
          <w:rFonts w:cs="Cordia New"/>
          <w:iCs/>
          <w:szCs w:val="30"/>
          <w:lang w:eastAsia="zh-CN"/>
        </w:rPr>
        <w:t>Original NIR spectra of corn seeds in the wavelength region of 1200-2400 nm.</w:t>
      </w:r>
    </w:p>
    <w:p w14:paraId="1E1598CE" w14:textId="77777777" w:rsidR="004504B1" w:rsidRPr="00436AA2" w:rsidRDefault="004504B1">
      <w:pPr>
        <w:spacing w:line="360" w:lineRule="auto"/>
        <w:rPr>
          <w:b/>
          <w:bCs/>
          <w:lang w:eastAsia="zh-CN"/>
        </w:rPr>
      </w:pPr>
    </w:p>
    <w:p w14:paraId="1E18E501" w14:textId="77777777" w:rsidR="004504B1" w:rsidRDefault="004504B1" w:rsidP="004504B1">
      <w:pPr>
        <w:spacing w:line="360" w:lineRule="auto"/>
        <w:jc w:val="thaiDistribute"/>
        <w:rPr>
          <w:rFonts w:cstheme="minorBidi"/>
        </w:rPr>
      </w:pPr>
      <w:r>
        <w:rPr>
          <w:rFonts w:cstheme="minorBidi"/>
          <w:b/>
          <w:bCs/>
        </w:rPr>
        <w:t>Table 1</w:t>
      </w:r>
      <w:r>
        <w:rPr>
          <w:rFonts w:cstheme="minorBidi"/>
        </w:rPr>
        <w:t xml:space="preserve"> The statistical results of PLS models for determination of oil content in oil corn seeds.</w:t>
      </w:r>
    </w:p>
    <w:tbl>
      <w:tblPr>
        <w:tblW w:w="9045" w:type="dxa"/>
        <w:jc w:val="center"/>
        <w:tblLayout w:type="fixed"/>
        <w:tblLook w:val="01E0" w:firstRow="1" w:lastRow="1" w:firstColumn="1" w:lastColumn="1" w:noHBand="0" w:noVBand="0"/>
      </w:tblPr>
      <w:tblGrid>
        <w:gridCol w:w="2550"/>
        <w:gridCol w:w="1169"/>
        <w:gridCol w:w="966"/>
        <w:gridCol w:w="1079"/>
        <w:gridCol w:w="895"/>
        <w:gridCol w:w="1312"/>
        <w:gridCol w:w="1062"/>
        <w:gridCol w:w="12"/>
      </w:tblGrid>
      <w:tr w:rsidR="004504B1" w14:paraId="57DB7064" w14:textId="77777777" w:rsidTr="004504B1">
        <w:trPr>
          <w:jc w:val="center"/>
        </w:trPr>
        <w:tc>
          <w:tcPr>
            <w:tcW w:w="2552" w:type="dxa"/>
            <w:vMerge w:val="restart"/>
            <w:tcBorders>
              <w:top w:val="single" w:sz="4" w:space="0" w:color="auto"/>
              <w:left w:val="nil"/>
              <w:bottom w:val="single" w:sz="4" w:space="0" w:color="auto"/>
              <w:right w:val="nil"/>
            </w:tcBorders>
            <w:vAlign w:val="center"/>
            <w:hideMark/>
          </w:tcPr>
          <w:p w14:paraId="3C160BE3" w14:textId="77777777" w:rsidR="004504B1" w:rsidRDefault="004504B1">
            <w:pPr>
              <w:spacing w:line="360" w:lineRule="auto"/>
            </w:pPr>
            <w:r>
              <w:t>Pretreatments</w:t>
            </w:r>
          </w:p>
        </w:tc>
        <w:tc>
          <w:tcPr>
            <w:tcW w:w="1169" w:type="dxa"/>
            <w:vMerge w:val="restart"/>
            <w:tcBorders>
              <w:top w:val="single" w:sz="4" w:space="0" w:color="auto"/>
              <w:left w:val="nil"/>
              <w:bottom w:val="single" w:sz="4" w:space="0" w:color="auto"/>
              <w:right w:val="nil"/>
            </w:tcBorders>
            <w:vAlign w:val="center"/>
            <w:hideMark/>
          </w:tcPr>
          <w:p w14:paraId="34D2E9F8" w14:textId="77777777" w:rsidR="004504B1" w:rsidRDefault="004504B1">
            <w:pPr>
              <w:spacing w:line="360" w:lineRule="auto"/>
              <w:jc w:val="center"/>
            </w:pPr>
            <w:r>
              <w:t>PC</w:t>
            </w:r>
          </w:p>
        </w:tc>
        <w:tc>
          <w:tcPr>
            <w:tcW w:w="2045" w:type="dxa"/>
            <w:gridSpan w:val="2"/>
            <w:tcBorders>
              <w:top w:val="single" w:sz="4" w:space="0" w:color="auto"/>
              <w:left w:val="nil"/>
              <w:bottom w:val="single" w:sz="4" w:space="0" w:color="auto"/>
              <w:right w:val="nil"/>
            </w:tcBorders>
            <w:hideMark/>
          </w:tcPr>
          <w:p w14:paraId="1A669528" w14:textId="77777777" w:rsidR="004504B1" w:rsidRDefault="004504B1">
            <w:pPr>
              <w:spacing w:line="360" w:lineRule="auto"/>
              <w:jc w:val="center"/>
              <w:rPr>
                <w:rFonts w:cstheme="minorBidi"/>
              </w:rPr>
            </w:pPr>
            <w:r>
              <w:t>Calibration</w:t>
            </w:r>
          </w:p>
        </w:tc>
        <w:tc>
          <w:tcPr>
            <w:tcW w:w="3281" w:type="dxa"/>
            <w:gridSpan w:val="4"/>
            <w:tcBorders>
              <w:top w:val="single" w:sz="4" w:space="0" w:color="auto"/>
              <w:left w:val="nil"/>
              <w:bottom w:val="single" w:sz="4" w:space="0" w:color="auto"/>
              <w:right w:val="nil"/>
            </w:tcBorders>
            <w:hideMark/>
          </w:tcPr>
          <w:p w14:paraId="6C74CCA3" w14:textId="77777777" w:rsidR="004504B1" w:rsidRDefault="004504B1">
            <w:pPr>
              <w:spacing w:line="360" w:lineRule="auto"/>
              <w:jc w:val="center"/>
              <w:rPr>
                <w:cs/>
              </w:rPr>
            </w:pPr>
            <w:r>
              <w:t>Cross-validation</w:t>
            </w:r>
          </w:p>
        </w:tc>
      </w:tr>
      <w:tr w:rsidR="004504B1" w14:paraId="507F161C" w14:textId="77777777" w:rsidTr="004504B1">
        <w:trPr>
          <w:gridAfter w:val="1"/>
          <w:wAfter w:w="12" w:type="dxa"/>
          <w:jc w:val="center"/>
        </w:trPr>
        <w:tc>
          <w:tcPr>
            <w:tcW w:w="2552" w:type="dxa"/>
            <w:vMerge/>
            <w:tcBorders>
              <w:top w:val="single" w:sz="4" w:space="0" w:color="auto"/>
              <w:left w:val="nil"/>
              <w:bottom w:val="single" w:sz="4" w:space="0" w:color="auto"/>
              <w:right w:val="nil"/>
            </w:tcBorders>
            <w:vAlign w:val="center"/>
            <w:hideMark/>
          </w:tcPr>
          <w:p w14:paraId="18738AD1" w14:textId="77777777" w:rsidR="004504B1" w:rsidRDefault="004504B1"/>
        </w:tc>
        <w:tc>
          <w:tcPr>
            <w:tcW w:w="1169" w:type="dxa"/>
            <w:vMerge/>
            <w:tcBorders>
              <w:top w:val="single" w:sz="4" w:space="0" w:color="auto"/>
              <w:left w:val="nil"/>
              <w:bottom w:val="single" w:sz="4" w:space="0" w:color="auto"/>
              <w:right w:val="nil"/>
            </w:tcBorders>
            <w:vAlign w:val="center"/>
            <w:hideMark/>
          </w:tcPr>
          <w:p w14:paraId="23A12947" w14:textId="77777777" w:rsidR="004504B1" w:rsidRDefault="004504B1"/>
        </w:tc>
        <w:tc>
          <w:tcPr>
            <w:tcW w:w="966" w:type="dxa"/>
            <w:tcBorders>
              <w:top w:val="nil"/>
              <w:left w:val="nil"/>
              <w:bottom w:val="single" w:sz="4" w:space="0" w:color="auto"/>
              <w:right w:val="nil"/>
            </w:tcBorders>
            <w:hideMark/>
          </w:tcPr>
          <w:p w14:paraId="78B948DB" w14:textId="77777777" w:rsidR="004504B1" w:rsidRDefault="004504B1">
            <w:pPr>
              <w:spacing w:line="360" w:lineRule="auto"/>
              <w:jc w:val="center"/>
              <w:rPr>
                <w:vertAlign w:val="subscript"/>
              </w:rPr>
            </w:pPr>
            <w:proofErr w:type="spellStart"/>
            <w:r>
              <w:t>R</w:t>
            </w:r>
            <w:r>
              <w:rPr>
                <w:vertAlign w:val="subscript"/>
              </w:rPr>
              <w:t>c</w:t>
            </w:r>
            <w:proofErr w:type="spellEnd"/>
          </w:p>
        </w:tc>
        <w:tc>
          <w:tcPr>
            <w:tcW w:w="1079" w:type="dxa"/>
            <w:tcBorders>
              <w:top w:val="nil"/>
              <w:left w:val="nil"/>
              <w:bottom w:val="single" w:sz="4" w:space="0" w:color="auto"/>
              <w:right w:val="nil"/>
            </w:tcBorders>
            <w:hideMark/>
          </w:tcPr>
          <w:p w14:paraId="772CDF02" w14:textId="77777777" w:rsidR="004504B1" w:rsidRDefault="004504B1">
            <w:pPr>
              <w:spacing w:line="360" w:lineRule="auto"/>
              <w:jc w:val="center"/>
            </w:pPr>
            <w:r>
              <w:t>RMSEC</w:t>
            </w:r>
          </w:p>
          <w:p w14:paraId="0F744DD6" w14:textId="77777777" w:rsidR="004504B1" w:rsidRDefault="004504B1">
            <w:pPr>
              <w:spacing w:line="360" w:lineRule="auto"/>
              <w:jc w:val="center"/>
            </w:pPr>
            <w:r>
              <w:t>(%w/w)</w:t>
            </w:r>
          </w:p>
        </w:tc>
        <w:tc>
          <w:tcPr>
            <w:tcW w:w="895" w:type="dxa"/>
            <w:tcBorders>
              <w:top w:val="nil"/>
              <w:left w:val="nil"/>
              <w:bottom w:val="single" w:sz="4" w:space="0" w:color="auto"/>
              <w:right w:val="nil"/>
            </w:tcBorders>
            <w:hideMark/>
          </w:tcPr>
          <w:p w14:paraId="7BDAB2D3" w14:textId="77777777" w:rsidR="004504B1" w:rsidRDefault="004504B1">
            <w:pPr>
              <w:spacing w:line="360" w:lineRule="auto"/>
              <w:jc w:val="center"/>
            </w:pPr>
            <w:proofErr w:type="spellStart"/>
            <w:r>
              <w:t>R</w:t>
            </w:r>
            <w:r>
              <w:rPr>
                <w:vertAlign w:val="subscript"/>
              </w:rPr>
              <w:t>cv</w:t>
            </w:r>
            <w:proofErr w:type="spellEnd"/>
          </w:p>
        </w:tc>
        <w:tc>
          <w:tcPr>
            <w:tcW w:w="1312" w:type="dxa"/>
            <w:tcBorders>
              <w:top w:val="nil"/>
              <w:left w:val="nil"/>
              <w:bottom w:val="single" w:sz="4" w:space="0" w:color="auto"/>
              <w:right w:val="nil"/>
            </w:tcBorders>
            <w:hideMark/>
          </w:tcPr>
          <w:p w14:paraId="100B4FAD" w14:textId="77777777" w:rsidR="004504B1" w:rsidRDefault="004504B1">
            <w:pPr>
              <w:spacing w:line="360" w:lineRule="auto"/>
              <w:jc w:val="center"/>
            </w:pPr>
            <w:r>
              <w:t>RMSECV</w:t>
            </w:r>
          </w:p>
          <w:p w14:paraId="1CFC5F9D" w14:textId="77777777" w:rsidR="004504B1" w:rsidRDefault="004504B1">
            <w:pPr>
              <w:spacing w:line="360" w:lineRule="auto"/>
              <w:jc w:val="center"/>
            </w:pPr>
            <w:r>
              <w:t>(%w/w)</w:t>
            </w:r>
          </w:p>
        </w:tc>
        <w:tc>
          <w:tcPr>
            <w:tcW w:w="1062" w:type="dxa"/>
            <w:tcBorders>
              <w:top w:val="nil"/>
              <w:left w:val="nil"/>
              <w:bottom w:val="single" w:sz="4" w:space="0" w:color="auto"/>
              <w:right w:val="nil"/>
            </w:tcBorders>
            <w:hideMark/>
          </w:tcPr>
          <w:p w14:paraId="18ECD39E" w14:textId="77777777" w:rsidR="004504B1" w:rsidRDefault="004504B1">
            <w:pPr>
              <w:spacing w:line="360" w:lineRule="auto"/>
              <w:jc w:val="center"/>
            </w:pPr>
            <w:r>
              <w:t>Bias</w:t>
            </w:r>
          </w:p>
        </w:tc>
      </w:tr>
      <w:tr w:rsidR="004504B1" w14:paraId="2E6645E3" w14:textId="77777777" w:rsidTr="004504B1">
        <w:trPr>
          <w:gridAfter w:val="1"/>
          <w:wAfter w:w="12" w:type="dxa"/>
          <w:jc w:val="center"/>
        </w:trPr>
        <w:tc>
          <w:tcPr>
            <w:tcW w:w="2552" w:type="dxa"/>
            <w:tcBorders>
              <w:top w:val="single" w:sz="4" w:space="0" w:color="auto"/>
              <w:left w:val="nil"/>
              <w:bottom w:val="nil"/>
              <w:right w:val="nil"/>
            </w:tcBorders>
            <w:hideMark/>
          </w:tcPr>
          <w:p w14:paraId="3680157A" w14:textId="77777777" w:rsidR="004504B1" w:rsidRDefault="004504B1">
            <w:pPr>
              <w:spacing w:line="360" w:lineRule="auto"/>
            </w:pPr>
            <w:r>
              <w:t>Original</w:t>
            </w:r>
          </w:p>
        </w:tc>
        <w:tc>
          <w:tcPr>
            <w:tcW w:w="1169" w:type="dxa"/>
            <w:tcBorders>
              <w:top w:val="single" w:sz="4" w:space="0" w:color="auto"/>
              <w:left w:val="nil"/>
              <w:bottom w:val="nil"/>
              <w:right w:val="nil"/>
            </w:tcBorders>
            <w:hideMark/>
          </w:tcPr>
          <w:p w14:paraId="6AC4B2F9" w14:textId="77777777" w:rsidR="004504B1" w:rsidRDefault="004504B1">
            <w:pPr>
              <w:spacing w:line="360" w:lineRule="auto"/>
              <w:jc w:val="center"/>
            </w:pPr>
            <w:r>
              <w:rPr>
                <w:rFonts w:cs="Angsana New" w:hint="cs"/>
                <w:cs/>
              </w:rPr>
              <w:t>14</w:t>
            </w:r>
          </w:p>
        </w:tc>
        <w:tc>
          <w:tcPr>
            <w:tcW w:w="966" w:type="dxa"/>
            <w:tcBorders>
              <w:top w:val="single" w:sz="4" w:space="0" w:color="auto"/>
              <w:left w:val="nil"/>
              <w:bottom w:val="nil"/>
              <w:right w:val="nil"/>
            </w:tcBorders>
            <w:hideMark/>
          </w:tcPr>
          <w:p w14:paraId="1712E981" w14:textId="77777777" w:rsidR="004504B1" w:rsidRDefault="004504B1">
            <w:pPr>
              <w:spacing w:line="360" w:lineRule="auto"/>
              <w:jc w:val="center"/>
            </w:pPr>
            <w:r>
              <w:rPr>
                <w:rFonts w:cs="Angsana New" w:hint="cs"/>
                <w:cs/>
              </w:rPr>
              <w:t>0.9028</w:t>
            </w:r>
          </w:p>
        </w:tc>
        <w:tc>
          <w:tcPr>
            <w:tcW w:w="1079" w:type="dxa"/>
            <w:tcBorders>
              <w:top w:val="single" w:sz="4" w:space="0" w:color="auto"/>
              <w:left w:val="nil"/>
              <w:bottom w:val="nil"/>
              <w:right w:val="nil"/>
            </w:tcBorders>
            <w:hideMark/>
          </w:tcPr>
          <w:p w14:paraId="4B94B4AE" w14:textId="77777777" w:rsidR="004504B1" w:rsidRDefault="004504B1">
            <w:pPr>
              <w:spacing w:line="360" w:lineRule="auto"/>
              <w:jc w:val="center"/>
            </w:pPr>
            <w:r>
              <w:rPr>
                <w:rFonts w:cs="Angsana New" w:hint="cs"/>
                <w:cs/>
              </w:rPr>
              <w:t>0.4995</w:t>
            </w:r>
          </w:p>
        </w:tc>
        <w:tc>
          <w:tcPr>
            <w:tcW w:w="895" w:type="dxa"/>
            <w:tcBorders>
              <w:top w:val="single" w:sz="4" w:space="0" w:color="auto"/>
              <w:left w:val="nil"/>
              <w:bottom w:val="nil"/>
              <w:right w:val="nil"/>
            </w:tcBorders>
            <w:hideMark/>
          </w:tcPr>
          <w:p w14:paraId="22E4679B" w14:textId="77777777" w:rsidR="004504B1" w:rsidRDefault="004504B1">
            <w:pPr>
              <w:spacing w:line="360" w:lineRule="auto"/>
              <w:jc w:val="center"/>
            </w:pPr>
            <w:r>
              <w:rPr>
                <w:rFonts w:cs="Angsana New" w:hint="cs"/>
                <w:cs/>
              </w:rPr>
              <w:t>0.8658</w:t>
            </w:r>
          </w:p>
        </w:tc>
        <w:tc>
          <w:tcPr>
            <w:tcW w:w="1312" w:type="dxa"/>
            <w:tcBorders>
              <w:top w:val="single" w:sz="4" w:space="0" w:color="auto"/>
              <w:left w:val="nil"/>
              <w:bottom w:val="nil"/>
              <w:right w:val="nil"/>
            </w:tcBorders>
            <w:hideMark/>
          </w:tcPr>
          <w:p w14:paraId="2F676A78" w14:textId="77777777" w:rsidR="004504B1" w:rsidRDefault="004504B1">
            <w:pPr>
              <w:spacing w:line="360" w:lineRule="auto"/>
              <w:jc w:val="center"/>
            </w:pPr>
            <w:r>
              <w:rPr>
                <w:rFonts w:cs="Angsana New" w:hint="cs"/>
                <w:cs/>
              </w:rPr>
              <w:t>0.5825</w:t>
            </w:r>
          </w:p>
        </w:tc>
        <w:tc>
          <w:tcPr>
            <w:tcW w:w="1062" w:type="dxa"/>
            <w:tcBorders>
              <w:top w:val="single" w:sz="4" w:space="0" w:color="auto"/>
              <w:left w:val="nil"/>
              <w:bottom w:val="nil"/>
              <w:right w:val="nil"/>
            </w:tcBorders>
            <w:hideMark/>
          </w:tcPr>
          <w:p w14:paraId="2D6C4A2C" w14:textId="77777777" w:rsidR="004504B1" w:rsidRDefault="004504B1">
            <w:pPr>
              <w:spacing w:line="360" w:lineRule="auto"/>
              <w:jc w:val="center"/>
            </w:pPr>
            <w:r>
              <w:rPr>
                <w:rFonts w:cs="Angsana New" w:hint="cs"/>
                <w:cs/>
              </w:rPr>
              <w:t>-0.0065</w:t>
            </w:r>
          </w:p>
        </w:tc>
      </w:tr>
      <w:tr w:rsidR="004504B1" w14:paraId="70FB8DBA" w14:textId="77777777" w:rsidTr="004504B1">
        <w:trPr>
          <w:gridAfter w:val="1"/>
          <w:wAfter w:w="12" w:type="dxa"/>
          <w:jc w:val="center"/>
        </w:trPr>
        <w:tc>
          <w:tcPr>
            <w:tcW w:w="2552" w:type="dxa"/>
            <w:hideMark/>
          </w:tcPr>
          <w:p w14:paraId="2493EF61" w14:textId="77777777" w:rsidR="004504B1" w:rsidRDefault="004504B1">
            <w:pPr>
              <w:spacing w:line="360" w:lineRule="auto"/>
            </w:pPr>
            <w:r>
              <w:t>1</w:t>
            </w:r>
            <w:r>
              <w:rPr>
                <w:vertAlign w:val="superscript"/>
              </w:rPr>
              <w:t>st</w:t>
            </w:r>
            <w:r>
              <w:t xml:space="preserve"> derivative</w:t>
            </w:r>
          </w:p>
        </w:tc>
        <w:tc>
          <w:tcPr>
            <w:tcW w:w="1169" w:type="dxa"/>
            <w:hideMark/>
          </w:tcPr>
          <w:p w14:paraId="5A5334E1" w14:textId="77777777" w:rsidR="004504B1" w:rsidRDefault="004504B1">
            <w:pPr>
              <w:spacing w:line="360" w:lineRule="auto"/>
              <w:jc w:val="center"/>
            </w:pPr>
            <w:r>
              <w:rPr>
                <w:rFonts w:cs="Angsana New" w:hint="cs"/>
                <w:cs/>
              </w:rPr>
              <w:t>14</w:t>
            </w:r>
          </w:p>
        </w:tc>
        <w:tc>
          <w:tcPr>
            <w:tcW w:w="966" w:type="dxa"/>
            <w:hideMark/>
          </w:tcPr>
          <w:p w14:paraId="45207102" w14:textId="77777777" w:rsidR="004504B1" w:rsidRDefault="004504B1">
            <w:pPr>
              <w:spacing w:line="360" w:lineRule="auto"/>
              <w:jc w:val="center"/>
            </w:pPr>
            <w:r>
              <w:rPr>
                <w:rFonts w:cs="Angsana New" w:hint="cs"/>
                <w:cs/>
              </w:rPr>
              <w:t>0.9038</w:t>
            </w:r>
          </w:p>
        </w:tc>
        <w:tc>
          <w:tcPr>
            <w:tcW w:w="1079" w:type="dxa"/>
            <w:hideMark/>
          </w:tcPr>
          <w:p w14:paraId="089C2854" w14:textId="77777777" w:rsidR="004504B1" w:rsidRDefault="004504B1">
            <w:pPr>
              <w:spacing w:line="360" w:lineRule="auto"/>
              <w:jc w:val="center"/>
            </w:pPr>
            <w:r>
              <w:rPr>
                <w:rFonts w:cs="Angsana New" w:hint="cs"/>
                <w:cs/>
              </w:rPr>
              <w:t>0.4972</w:t>
            </w:r>
          </w:p>
        </w:tc>
        <w:tc>
          <w:tcPr>
            <w:tcW w:w="895" w:type="dxa"/>
            <w:hideMark/>
          </w:tcPr>
          <w:p w14:paraId="69C3E6BF" w14:textId="77777777" w:rsidR="004504B1" w:rsidRDefault="004504B1">
            <w:pPr>
              <w:spacing w:line="360" w:lineRule="auto"/>
              <w:jc w:val="center"/>
            </w:pPr>
            <w:r>
              <w:rPr>
                <w:rFonts w:cs="Angsana New" w:hint="cs"/>
                <w:cs/>
              </w:rPr>
              <w:t>0.8714</w:t>
            </w:r>
          </w:p>
        </w:tc>
        <w:tc>
          <w:tcPr>
            <w:tcW w:w="1312" w:type="dxa"/>
            <w:hideMark/>
          </w:tcPr>
          <w:p w14:paraId="1B780B20" w14:textId="77777777" w:rsidR="004504B1" w:rsidRDefault="004504B1">
            <w:pPr>
              <w:spacing w:line="360" w:lineRule="auto"/>
              <w:jc w:val="center"/>
            </w:pPr>
            <w:r>
              <w:rPr>
                <w:rFonts w:cs="Angsana New" w:hint="cs"/>
                <w:cs/>
              </w:rPr>
              <w:t>0.5710</w:t>
            </w:r>
          </w:p>
        </w:tc>
        <w:tc>
          <w:tcPr>
            <w:tcW w:w="1062" w:type="dxa"/>
            <w:hideMark/>
          </w:tcPr>
          <w:p w14:paraId="674F8704" w14:textId="77777777" w:rsidR="004504B1" w:rsidRDefault="004504B1">
            <w:pPr>
              <w:spacing w:line="360" w:lineRule="auto"/>
              <w:jc w:val="center"/>
            </w:pPr>
            <w:r>
              <w:rPr>
                <w:rFonts w:cs="Angsana New" w:hint="cs"/>
                <w:cs/>
              </w:rPr>
              <w:t>-0.0039</w:t>
            </w:r>
          </w:p>
        </w:tc>
      </w:tr>
      <w:tr w:rsidR="004504B1" w14:paraId="0EFEA6EE" w14:textId="77777777" w:rsidTr="004504B1">
        <w:trPr>
          <w:gridAfter w:val="1"/>
          <w:wAfter w:w="12" w:type="dxa"/>
          <w:jc w:val="center"/>
        </w:trPr>
        <w:tc>
          <w:tcPr>
            <w:tcW w:w="2552" w:type="dxa"/>
            <w:hideMark/>
          </w:tcPr>
          <w:p w14:paraId="7D78FA46" w14:textId="77777777" w:rsidR="004504B1" w:rsidRDefault="004504B1">
            <w:pPr>
              <w:spacing w:line="360" w:lineRule="auto"/>
            </w:pPr>
            <w:r>
              <w:t>2</w:t>
            </w:r>
            <w:r>
              <w:rPr>
                <w:vertAlign w:val="superscript"/>
              </w:rPr>
              <w:t>nd</w:t>
            </w:r>
            <w:r>
              <w:t xml:space="preserve"> derivative</w:t>
            </w:r>
          </w:p>
        </w:tc>
        <w:tc>
          <w:tcPr>
            <w:tcW w:w="1169" w:type="dxa"/>
            <w:hideMark/>
          </w:tcPr>
          <w:p w14:paraId="25264A3D" w14:textId="77777777" w:rsidR="004504B1" w:rsidRDefault="004504B1">
            <w:pPr>
              <w:spacing w:line="360" w:lineRule="auto"/>
              <w:jc w:val="center"/>
              <w:rPr>
                <w:cs/>
              </w:rPr>
            </w:pPr>
            <w:r>
              <w:rPr>
                <w:rFonts w:cs="Angsana New" w:hint="cs"/>
                <w:cs/>
              </w:rPr>
              <w:t>8</w:t>
            </w:r>
          </w:p>
        </w:tc>
        <w:tc>
          <w:tcPr>
            <w:tcW w:w="966" w:type="dxa"/>
            <w:hideMark/>
          </w:tcPr>
          <w:p w14:paraId="48FAD4E9" w14:textId="77777777" w:rsidR="004504B1" w:rsidRDefault="004504B1">
            <w:pPr>
              <w:spacing w:line="360" w:lineRule="auto"/>
              <w:jc w:val="center"/>
            </w:pPr>
            <w:r>
              <w:rPr>
                <w:rFonts w:cs="Angsana New" w:hint="cs"/>
                <w:cs/>
              </w:rPr>
              <w:t>0.8650</w:t>
            </w:r>
          </w:p>
        </w:tc>
        <w:tc>
          <w:tcPr>
            <w:tcW w:w="1079" w:type="dxa"/>
            <w:hideMark/>
          </w:tcPr>
          <w:p w14:paraId="59C6C4D0" w14:textId="77777777" w:rsidR="004504B1" w:rsidRDefault="004504B1">
            <w:pPr>
              <w:spacing w:line="360" w:lineRule="auto"/>
              <w:jc w:val="center"/>
            </w:pPr>
            <w:r>
              <w:rPr>
                <w:rFonts w:cs="Angsana New" w:hint="cs"/>
                <w:cs/>
              </w:rPr>
              <w:t>0.5830</w:t>
            </w:r>
          </w:p>
        </w:tc>
        <w:tc>
          <w:tcPr>
            <w:tcW w:w="895" w:type="dxa"/>
            <w:hideMark/>
          </w:tcPr>
          <w:p w14:paraId="3979350E" w14:textId="77777777" w:rsidR="004504B1" w:rsidRDefault="004504B1">
            <w:pPr>
              <w:spacing w:line="360" w:lineRule="auto"/>
              <w:jc w:val="center"/>
            </w:pPr>
            <w:r>
              <w:rPr>
                <w:rFonts w:cs="Angsana New" w:hint="cs"/>
                <w:cs/>
              </w:rPr>
              <w:t>0.8436</w:t>
            </w:r>
          </w:p>
        </w:tc>
        <w:tc>
          <w:tcPr>
            <w:tcW w:w="1312" w:type="dxa"/>
            <w:hideMark/>
          </w:tcPr>
          <w:p w14:paraId="79F53D96" w14:textId="77777777" w:rsidR="004504B1" w:rsidRDefault="004504B1">
            <w:pPr>
              <w:spacing w:line="360" w:lineRule="auto"/>
              <w:jc w:val="center"/>
            </w:pPr>
            <w:r>
              <w:rPr>
                <w:rFonts w:cs="Angsana New" w:hint="cs"/>
                <w:cs/>
              </w:rPr>
              <w:t>0.6249</w:t>
            </w:r>
          </w:p>
        </w:tc>
        <w:tc>
          <w:tcPr>
            <w:tcW w:w="1062" w:type="dxa"/>
            <w:hideMark/>
          </w:tcPr>
          <w:p w14:paraId="5048AC16" w14:textId="77777777" w:rsidR="004504B1" w:rsidRDefault="004504B1">
            <w:pPr>
              <w:spacing w:line="360" w:lineRule="auto"/>
              <w:jc w:val="center"/>
            </w:pPr>
            <w:r>
              <w:rPr>
                <w:rFonts w:cs="Angsana New" w:hint="cs"/>
                <w:cs/>
              </w:rPr>
              <w:t>-0.0018</w:t>
            </w:r>
          </w:p>
        </w:tc>
      </w:tr>
      <w:tr w:rsidR="004504B1" w14:paraId="3B744DA2" w14:textId="77777777" w:rsidTr="004504B1">
        <w:trPr>
          <w:gridAfter w:val="1"/>
          <w:wAfter w:w="12" w:type="dxa"/>
          <w:jc w:val="center"/>
        </w:trPr>
        <w:tc>
          <w:tcPr>
            <w:tcW w:w="2552" w:type="dxa"/>
            <w:hideMark/>
          </w:tcPr>
          <w:p w14:paraId="5A56B141" w14:textId="77777777" w:rsidR="004504B1" w:rsidRDefault="004504B1">
            <w:pPr>
              <w:spacing w:line="360" w:lineRule="auto"/>
            </w:pPr>
            <w:r>
              <w:t xml:space="preserve">MSC </w:t>
            </w:r>
          </w:p>
        </w:tc>
        <w:tc>
          <w:tcPr>
            <w:tcW w:w="1169" w:type="dxa"/>
            <w:hideMark/>
          </w:tcPr>
          <w:p w14:paraId="4ADAFEAD" w14:textId="77777777" w:rsidR="004504B1" w:rsidRDefault="004504B1">
            <w:pPr>
              <w:spacing w:line="360" w:lineRule="auto"/>
              <w:jc w:val="center"/>
            </w:pPr>
            <w:r>
              <w:rPr>
                <w:rFonts w:cs="Angsana New" w:hint="cs"/>
                <w:cs/>
              </w:rPr>
              <w:t>14</w:t>
            </w:r>
          </w:p>
        </w:tc>
        <w:tc>
          <w:tcPr>
            <w:tcW w:w="966" w:type="dxa"/>
            <w:hideMark/>
          </w:tcPr>
          <w:p w14:paraId="4E691A8C" w14:textId="77777777" w:rsidR="004504B1" w:rsidRDefault="004504B1">
            <w:pPr>
              <w:spacing w:line="360" w:lineRule="auto"/>
              <w:jc w:val="center"/>
            </w:pPr>
            <w:r>
              <w:rPr>
                <w:rFonts w:cs="Angsana New" w:hint="cs"/>
                <w:cs/>
              </w:rPr>
              <w:t>0.9096</w:t>
            </w:r>
          </w:p>
        </w:tc>
        <w:tc>
          <w:tcPr>
            <w:tcW w:w="1079" w:type="dxa"/>
            <w:hideMark/>
          </w:tcPr>
          <w:p w14:paraId="312C55AF" w14:textId="77777777" w:rsidR="004504B1" w:rsidRDefault="004504B1">
            <w:pPr>
              <w:spacing w:line="360" w:lineRule="auto"/>
              <w:jc w:val="center"/>
            </w:pPr>
            <w:r>
              <w:rPr>
                <w:rFonts w:cs="Angsana New" w:hint="cs"/>
                <w:cs/>
              </w:rPr>
              <w:t>0.4827</w:t>
            </w:r>
          </w:p>
        </w:tc>
        <w:tc>
          <w:tcPr>
            <w:tcW w:w="895" w:type="dxa"/>
            <w:hideMark/>
          </w:tcPr>
          <w:p w14:paraId="0CDFF8D6" w14:textId="77777777" w:rsidR="004504B1" w:rsidRDefault="004504B1">
            <w:pPr>
              <w:spacing w:line="360" w:lineRule="auto"/>
              <w:jc w:val="center"/>
            </w:pPr>
            <w:r>
              <w:rPr>
                <w:rFonts w:cs="Angsana New" w:hint="cs"/>
                <w:cs/>
              </w:rPr>
              <w:t>0.8723</w:t>
            </w:r>
          </w:p>
        </w:tc>
        <w:tc>
          <w:tcPr>
            <w:tcW w:w="1312" w:type="dxa"/>
            <w:hideMark/>
          </w:tcPr>
          <w:p w14:paraId="0759F08E" w14:textId="77777777" w:rsidR="004504B1" w:rsidRDefault="004504B1">
            <w:pPr>
              <w:spacing w:line="360" w:lineRule="auto"/>
              <w:jc w:val="center"/>
            </w:pPr>
            <w:r>
              <w:rPr>
                <w:rFonts w:cs="Angsana New" w:hint="cs"/>
                <w:cs/>
              </w:rPr>
              <w:t>0.5693</w:t>
            </w:r>
          </w:p>
        </w:tc>
        <w:tc>
          <w:tcPr>
            <w:tcW w:w="1062" w:type="dxa"/>
            <w:hideMark/>
          </w:tcPr>
          <w:p w14:paraId="206E1DA7" w14:textId="77777777" w:rsidR="004504B1" w:rsidRDefault="004504B1">
            <w:pPr>
              <w:spacing w:line="360" w:lineRule="auto"/>
              <w:jc w:val="center"/>
            </w:pPr>
            <w:r>
              <w:rPr>
                <w:rFonts w:cs="Angsana New" w:hint="cs"/>
                <w:cs/>
              </w:rPr>
              <w:t>-0.0057</w:t>
            </w:r>
          </w:p>
        </w:tc>
      </w:tr>
      <w:tr w:rsidR="004504B1" w14:paraId="61A9E3D5" w14:textId="77777777" w:rsidTr="004504B1">
        <w:trPr>
          <w:gridAfter w:val="1"/>
          <w:wAfter w:w="12" w:type="dxa"/>
          <w:jc w:val="center"/>
        </w:trPr>
        <w:tc>
          <w:tcPr>
            <w:tcW w:w="2552" w:type="dxa"/>
            <w:hideMark/>
          </w:tcPr>
          <w:p w14:paraId="77D32201" w14:textId="77777777" w:rsidR="004504B1" w:rsidRDefault="004504B1">
            <w:pPr>
              <w:spacing w:line="360" w:lineRule="auto"/>
            </w:pPr>
            <w:r>
              <w:t>MSC + 1</w:t>
            </w:r>
            <w:proofErr w:type="gramStart"/>
            <w:r>
              <w:rPr>
                <w:vertAlign w:val="superscript"/>
              </w:rPr>
              <w:t>st</w:t>
            </w:r>
            <w:r>
              <w:t xml:space="preserve">  derivative</w:t>
            </w:r>
            <w:proofErr w:type="gramEnd"/>
            <w:r>
              <w:t>*</w:t>
            </w:r>
          </w:p>
        </w:tc>
        <w:tc>
          <w:tcPr>
            <w:tcW w:w="1169" w:type="dxa"/>
            <w:hideMark/>
          </w:tcPr>
          <w:p w14:paraId="79CC7E9D" w14:textId="77777777" w:rsidR="004504B1" w:rsidRDefault="004504B1">
            <w:pPr>
              <w:spacing w:line="360" w:lineRule="auto"/>
              <w:jc w:val="center"/>
            </w:pPr>
            <w:r>
              <w:t>13</w:t>
            </w:r>
          </w:p>
        </w:tc>
        <w:tc>
          <w:tcPr>
            <w:tcW w:w="966" w:type="dxa"/>
            <w:hideMark/>
          </w:tcPr>
          <w:p w14:paraId="35224FC9" w14:textId="77777777" w:rsidR="004504B1" w:rsidRDefault="004504B1">
            <w:pPr>
              <w:spacing w:line="360" w:lineRule="auto"/>
              <w:jc w:val="center"/>
            </w:pPr>
            <w:r>
              <w:t>0.9045</w:t>
            </w:r>
          </w:p>
        </w:tc>
        <w:tc>
          <w:tcPr>
            <w:tcW w:w="1079" w:type="dxa"/>
            <w:hideMark/>
          </w:tcPr>
          <w:p w14:paraId="005BAA84" w14:textId="77777777" w:rsidR="004504B1" w:rsidRDefault="004504B1">
            <w:pPr>
              <w:spacing w:line="360" w:lineRule="auto"/>
              <w:jc w:val="center"/>
            </w:pPr>
            <w:r>
              <w:t>0.4954</w:t>
            </w:r>
          </w:p>
        </w:tc>
        <w:tc>
          <w:tcPr>
            <w:tcW w:w="895" w:type="dxa"/>
            <w:hideMark/>
          </w:tcPr>
          <w:p w14:paraId="57A92AEC" w14:textId="77777777" w:rsidR="004504B1" w:rsidRDefault="004504B1">
            <w:pPr>
              <w:spacing w:line="360" w:lineRule="auto"/>
              <w:jc w:val="center"/>
            </w:pPr>
            <w:r>
              <w:t>0.8734</w:t>
            </w:r>
          </w:p>
        </w:tc>
        <w:tc>
          <w:tcPr>
            <w:tcW w:w="1312" w:type="dxa"/>
            <w:hideMark/>
          </w:tcPr>
          <w:p w14:paraId="0FE07695" w14:textId="77777777" w:rsidR="004504B1" w:rsidRDefault="004504B1">
            <w:pPr>
              <w:spacing w:line="360" w:lineRule="auto"/>
              <w:jc w:val="center"/>
            </w:pPr>
            <w:r>
              <w:t>0.5667</w:t>
            </w:r>
          </w:p>
        </w:tc>
        <w:tc>
          <w:tcPr>
            <w:tcW w:w="1062" w:type="dxa"/>
            <w:hideMark/>
          </w:tcPr>
          <w:p w14:paraId="3131E1A2" w14:textId="77777777" w:rsidR="004504B1" w:rsidRDefault="004504B1">
            <w:pPr>
              <w:spacing w:line="360" w:lineRule="auto"/>
              <w:jc w:val="center"/>
            </w:pPr>
            <w:r>
              <w:t>-0.0033</w:t>
            </w:r>
          </w:p>
        </w:tc>
      </w:tr>
      <w:tr w:rsidR="004504B1" w14:paraId="7C372429" w14:textId="77777777" w:rsidTr="004504B1">
        <w:trPr>
          <w:gridAfter w:val="1"/>
          <w:wAfter w:w="12" w:type="dxa"/>
          <w:jc w:val="center"/>
        </w:trPr>
        <w:tc>
          <w:tcPr>
            <w:tcW w:w="2552" w:type="dxa"/>
            <w:tcBorders>
              <w:top w:val="nil"/>
              <w:left w:val="nil"/>
              <w:bottom w:val="single" w:sz="4" w:space="0" w:color="auto"/>
              <w:right w:val="nil"/>
            </w:tcBorders>
            <w:hideMark/>
          </w:tcPr>
          <w:p w14:paraId="4D96565E" w14:textId="77777777" w:rsidR="004504B1" w:rsidRDefault="004504B1">
            <w:pPr>
              <w:spacing w:line="360" w:lineRule="auto"/>
            </w:pPr>
            <w:r>
              <w:t>MSC + 2</w:t>
            </w:r>
            <w:r>
              <w:rPr>
                <w:vertAlign w:val="superscript"/>
              </w:rPr>
              <w:t>nd</w:t>
            </w:r>
            <w:r>
              <w:t xml:space="preserve"> derivative</w:t>
            </w:r>
          </w:p>
        </w:tc>
        <w:tc>
          <w:tcPr>
            <w:tcW w:w="1169" w:type="dxa"/>
            <w:tcBorders>
              <w:top w:val="nil"/>
              <w:left w:val="nil"/>
              <w:bottom w:val="single" w:sz="4" w:space="0" w:color="auto"/>
              <w:right w:val="nil"/>
            </w:tcBorders>
            <w:hideMark/>
          </w:tcPr>
          <w:p w14:paraId="1B7C34E2" w14:textId="77777777" w:rsidR="004504B1" w:rsidRDefault="004504B1">
            <w:pPr>
              <w:spacing w:line="360" w:lineRule="auto"/>
              <w:jc w:val="center"/>
            </w:pPr>
            <w:r>
              <w:rPr>
                <w:rFonts w:cs="Angsana New" w:hint="cs"/>
                <w:cs/>
              </w:rPr>
              <w:t>10</w:t>
            </w:r>
          </w:p>
        </w:tc>
        <w:tc>
          <w:tcPr>
            <w:tcW w:w="966" w:type="dxa"/>
            <w:tcBorders>
              <w:top w:val="nil"/>
              <w:left w:val="nil"/>
              <w:bottom w:val="single" w:sz="4" w:space="0" w:color="auto"/>
              <w:right w:val="nil"/>
            </w:tcBorders>
            <w:hideMark/>
          </w:tcPr>
          <w:p w14:paraId="070588B0" w14:textId="77777777" w:rsidR="004504B1" w:rsidRDefault="004504B1">
            <w:pPr>
              <w:spacing w:line="360" w:lineRule="auto"/>
              <w:jc w:val="center"/>
            </w:pPr>
            <w:r>
              <w:rPr>
                <w:rFonts w:cs="Angsana New" w:hint="cs"/>
                <w:cs/>
              </w:rPr>
              <w:t>0.8839</w:t>
            </w:r>
          </w:p>
        </w:tc>
        <w:tc>
          <w:tcPr>
            <w:tcW w:w="1079" w:type="dxa"/>
            <w:tcBorders>
              <w:top w:val="nil"/>
              <w:left w:val="nil"/>
              <w:bottom w:val="single" w:sz="4" w:space="0" w:color="auto"/>
              <w:right w:val="nil"/>
            </w:tcBorders>
            <w:hideMark/>
          </w:tcPr>
          <w:p w14:paraId="7A597F75" w14:textId="77777777" w:rsidR="004504B1" w:rsidRDefault="004504B1">
            <w:pPr>
              <w:spacing w:line="360" w:lineRule="auto"/>
              <w:jc w:val="center"/>
            </w:pPr>
            <w:r>
              <w:rPr>
                <w:rFonts w:cs="Angsana New" w:hint="cs"/>
                <w:cs/>
              </w:rPr>
              <w:t>0.5432</w:t>
            </w:r>
          </w:p>
        </w:tc>
        <w:tc>
          <w:tcPr>
            <w:tcW w:w="895" w:type="dxa"/>
            <w:tcBorders>
              <w:top w:val="nil"/>
              <w:left w:val="nil"/>
              <w:bottom w:val="single" w:sz="4" w:space="0" w:color="auto"/>
              <w:right w:val="nil"/>
            </w:tcBorders>
            <w:hideMark/>
          </w:tcPr>
          <w:p w14:paraId="567B9C32" w14:textId="77777777" w:rsidR="004504B1" w:rsidRDefault="004504B1">
            <w:pPr>
              <w:spacing w:line="360" w:lineRule="auto"/>
              <w:jc w:val="center"/>
            </w:pPr>
            <w:r>
              <w:rPr>
                <w:rFonts w:cs="Angsana New" w:hint="cs"/>
                <w:cs/>
              </w:rPr>
              <w:t>0.8488</w:t>
            </w:r>
          </w:p>
        </w:tc>
        <w:tc>
          <w:tcPr>
            <w:tcW w:w="1312" w:type="dxa"/>
            <w:tcBorders>
              <w:top w:val="nil"/>
              <w:left w:val="nil"/>
              <w:bottom w:val="single" w:sz="4" w:space="0" w:color="auto"/>
              <w:right w:val="nil"/>
            </w:tcBorders>
            <w:hideMark/>
          </w:tcPr>
          <w:p w14:paraId="5F240B32" w14:textId="77777777" w:rsidR="004504B1" w:rsidRDefault="004504B1">
            <w:pPr>
              <w:spacing w:line="360" w:lineRule="auto"/>
              <w:jc w:val="center"/>
            </w:pPr>
            <w:r>
              <w:rPr>
                <w:rFonts w:cs="Angsana New" w:hint="cs"/>
                <w:cs/>
              </w:rPr>
              <w:t>0.6150</w:t>
            </w:r>
          </w:p>
        </w:tc>
        <w:tc>
          <w:tcPr>
            <w:tcW w:w="1062" w:type="dxa"/>
            <w:tcBorders>
              <w:top w:val="nil"/>
              <w:left w:val="nil"/>
              <w:bottom w:val="single" w:sz="4" w:space="0" w:color="auto"/>
              <w:right w:val="nil"/>
            </w:tcBorders>
            <w:hideMark/>
          </w:tcPr>
          <w:p w14:paraId="04CE5FA0" w14:textId="77777777" w:rsidR="004504B1" w:rsidRDefault="004504B1">
            <w:pPr>
              <w:spacing w:line="360" w:lineRule="auto"/>
              <w:jc w:val="center"/>
            </w:pPr>
            <w:r>
              <w:rPr>
                <w:rFonts w:cs="Angsana New" w:hint="cs"/>
                <w:cs/>
              </w:rPr>
              <w:t>-0.0050</w:t>
            </w:r>
          </w:p>
        </w:tc>
      </w:tr>
    </w:tbl>
    <w:p w14:paraId="6A732B15" w14:textId="77777777" w:rsidR="004504B1" w:rsidRDefault="004504B1" w:rsidP="004504B1">
      <w:pPr>
        <w:spacing w:line="360" w:lineRule="auto"/>
        <w:jc w:val="thaiDistribute"/>
      </w:pPr>
      <w:r>
        <w:t>*</w:t>
      </w:r>
      <w:proofErr w:type="gramStart"/>
      <w:r>
        <w:t>the</w:t>
      </w:r>
      <w:proofErr w:type="gramEnd"/>
      <w:r>
        <w:t xml:space="preserve"> best model</w:t>
      </w:r>
    </w:p>
    <w:p w14:paraId="4E56331D" w14:textId="77777777" w:rsidR="004504B1" w:rsidRDefault="004504B1">
      <w:pPr>
        <w:spacing w:line="360" w:lineRule="auto"/>
        <w:rPr>
          <w:b/>
          <w:bCs/>
          <w:lang w:val="en-GB" w:eastAsia="zh-CN"/>
        </w:rPr>
      </w:pPr>
    </w:p>
    <w:p w14:paraId="51051C36" w14:textId="77777777" w:rsidR="004504B1" w:rsidRDefault="004504B1">
      <w:pPr>
        <w:spacing w:line="360" w:lineRule="auto"/>
        <w:rPr>
          <w:b/>
          <w:bCs/>
          <w:lang w:eastAsia="zh-CN"/>
        </w:rPr>
      </w:pPr>
    </w:p>
    <w:p w14:paraId="66D16E06" w14:textId="77777777" w:rsidR="004504B1" w:rsidRDefault="004504B1">
      <w:pPr>
        <w:spacing w:line="360" w:lineRule="auto"/>
        <w:rPr>
          <w:b/>
          <w:bCs/>
          <w:lang w:val="en-GB" w:eastAsia="zh-CN"/>
        </w:rPr>
      </w:pPr>
    </w:p>
    <w:p w14:paraId="02467010" w14:textId="77777777" w:rsidR="004504B1" w:rsidRDefault="004504B1">
      <w:pPr>
        <w:spacing w:line="360" w:lineRule="auto"/>
        <w:rPr>
          <w:b/>
          <w:bCs/>
          <w:lang w:eastAsia="zh-CN"/>
        </w:rPr>
      </w:pPr>
    </w:p>
    <w:p w14:paraId="2080C60E" w14:textId="77777777" w:rsidR="004504B1" w:rsidRDefault="004504B1">
      <w:pPr>
        <w:spacing w:line="360" w:lineRule="auto"/>
        <w:rPr>
          <w:b/>
          <w:bCs/>
          <w:lang w:val="en-GB" w:eastAsia="zh-CN"/>
        </w:rPr>
      </w:pPr>
    </w:p>
    <w:p w14:paraId="5B45D6CF" w14:textId="708B0662" w:rsidR="001D1905" w:rsidRPr="001D1905" w:rsidRDefault="00C10DAB">
      <w:pPr>
        <w:spacing w:line="360" w:lineRule="auto"/>
        <w:rPr>
          <w:b/>
          <w:bCs/>
          <w:iCs/>
          <w:lang w:val="en-GB" w:eastAsia="zh-CN"/>
        </w:rPr>
      </w:pPr>
      <w:r w:rsidRPr="001D1905">
        <w:rPr>
          <w:b/>
          <w:bCs/>
          <w:lang w:val="en-GB" w:eastAsia="zh-CN"/>
        </w:rPr>
        <w:lastRenderedPageBreak/>
        <w:t>Discussion</w:t>
      </w:r>
      <w:r w:rsidRPr="001D1905">
        <w:rPr>
          <w:b/>
          <w:bCs/>
          <w:lang w:val="en-GB" w:eastAsia="zh-HK"/>
        </w:rPr>
        <w:t xml:space="preserve"> (</w:t>
      </w:r>
      <w:r w:rsidR="00093EF6" w:rsidRPr="001D1905">
        <w:rPr>
          <w:b/>
          <w:bCs/>
          <w:lang w:val="en-GB" w:eastAsia="zh-HK"/>
        </w:rPr>
        <w:t xml:space="preserve">or </w:t>
      </w:r>
      <w:r w:rsidRPr="001D1905">
        <w:rPr>
          <w:b/>
          <w:bCs/>
          <w:lang w:val="en-GB" w:eastAsia="zh-HK"/>
        </w:rPr>
        <w:t xml:space="preserve">Results and </w:t>
      </w:r>
      <w:r w:rsidR="00031C0B">
        <w:rPr>
          <w:b/>
          <w:bCs/>
          <w:lang w:val="en-GB" w:eastAsia="zh-HK"/>
        </w:rPr>
        <w:t>D</w:t>
      </w:r>
      <w:r w:rsidRPr="001D1905">
        <w:rPr>
          <w:b/>
          <w:bCs/>
          <w:lang w:val="en-GB" w:eastAsia="zh-HK"/>
        </w:rPr>
        <w:t>iscussion)</w:t>
      </w:r>
    </w:p>
    <w:p w14:paraId="214EAD00" w14:textId="77777777" w:rsidR="001D1905" w:rsidRPr="00031C0B" w:rsidRDefault="001D1905" w:rsidP="00A568D3">
      <w:pPr>
        <w:autoSpaceDE w:val="0"/>
        <w:autoSpaceDN w:val="0"/>
        <w:adjustRightInd w:val="0"/>
        <w:spacing w:line="360" w:lineRule="auto"/>
        <w:ind w:firstLine="720"/>
        <w:jc w:val="thaiDistribute"/>
        <w:rPr>
          <w:lang w:val="en-GB"/>
        </w:rPr>
      </w:pPr>
    </w:p>
    <w:p w14:paraId="7911805E" w14:textId="4E4F6425" w:rsidR="002E46BF" w:rsidRDefault="001D1905" w:rsidP="002E46BF">
      <w:pPr>
        <w:autoSpaceDE w:val="0"/>
        <w:autoSpaceDN w:val="0"/>
        <w:adjustRightInd w:val="0"/>
        <w:spacing w:line="360" w:lineRule="auto"/>
        <w:ind w:firstLine="720"/>
        <w:jc w:val="thaiDistribute"/>
      </w:pPr>
      <w:r w:rsidRPr="00CA2842">
        <w:t>This should explore the significance of the results of the work, not repeat them. A combined Results and Discussion section is often appropriate. Avoid extensive citations and</w:t>
      </w:r>
      <w:r w:rsidR="00994F76">
        <w:t xml:space="preserve"> </w:t>
      </w:r>
      <w:r w:rsidRPr="00A568D3">
        <w:t>discussion of published literature.</w:t>
      </w:r>
      <w:r w:rsidR="00D66A6F">
        <w:t xml:space="preserve"> The concluding comments should not be a summary of the method and the study as the Abstract provides this. The final paragraph of the paper should identify important outcomes and their implication for the area of study or recommendations for further research.</w:t>
      </w:r>
      <w:r w:rsidR="001B3A35">
        <w:t xml:space="preserve"> </w:t>
      </w:r>
      <w:r w:rsidR="002E46BF" w:rsidRPr="002E46BF">
        <w:t>Each reference is identified using parentheses: (Smith et al., 2015)</w:t>
      </w:r>
      <w:r w:rsidR="002E46BF">
        <w:t>. If a reference cited only has two authors, both surnames are listed, e.g. Hawkins and Price (2015) reported that</w:t>
      </w:r>
      <w:proofErr w:type="gramStart"/>
      <w:r w:rsidR="002E46BF">
        <w:t>…..</w:t>
      </w:r>
      <w:proofErr w:type="gramEnd"/>
      <w:r w:rsidR="002E46BF" w:rsidRPr="002E46BF">
        <w:t xml:space="preserve"> If ≥ 3 authors, then: Hawkins et al. (2015) reported that</w:t>
      </w:r>
      <w:r w:rsidR="002E46BF">
        <w:t>……</w:t>
      </w:r>
    </w:p>
    <w:p w14:paraId="624F9EC2" w14:textId="4C6C7D58" w:rsidR="00093EF6" w:rsidRDefault="001B3A35" w:rsidP="00A568D3">
      <w:pPr>
        <w:autoSpaceDE w:val="0"/>
        <w:autoSpaceDN w:val="0"/>
        <w:adjustRightInd w:val="0"/>
        <w:spacing w:line="360" w:lineRule="auto"/>
        <w:ind w:firstLine="720"/>
        <w:jc w:val="thaiDistribute"/>
      </w:pPr>
      <w:r w:rsidRPr="00BF0A71">
        <w:rPr>
          <w:color w:val="FF0000"/>
        </w:rPr>
        <w:t xml:space="preserve">No separate Conclusion nor Summary. </w:t>
      </w:r>
    </w:p>
    <w:p w14:paraId="238A5670" w14:textId="77777777" w:rsidR="001D1905" w:rsidRDefault="001D1905" w:rsidP="00A568D3">
      <w:pPr>
        <w:autoSpaceDE w:val="0"/>
        <w:autoSpaceDN w:val="0"/>
        <w:adjustRightInd w:val="0"/>
        <w:spacing w:line="360" w:lineRule="auto"/>
        <w:jc w:val="thaiDistribute"/>
      </w:pPr>
    </w:p>
    <w:p w14:paraId="0D22D7FD" w14:textId="77777777" w:rsidR="001D1905" w:rsidRDefault="001D1905" w:rsidP="001D1905">
      <w:pPr>
        <w:spacing w:line="360" w:lineRule="auto"/>
        <w:rPr>
          <w:rFonts w:cs="Cordia New"/>
          <w:i/>
          <w:szCs w:val="30"/>
          <w:lang w:eastAsia="zh-CN"/>
        </w:rPr>
      </w:pPr>
      <w:r w:rsidRPr="00CA2842">
        <w:rPr>
          <w:rFonts w:cs="Cordia New"/>
          <w:i/>
          <w:szCs w:val="30"/>
          <w:lang w:eastAsia="zh-CN"/>
        </w:rPr>
        <w:t>Example</w:t>
      </w:r>
      <w:r>
        <w:rPr>
          <w:rFonts w:cs="Cordia New"/>
          <w:i/>
          <w:szCs w:val="30"/>
          <w:lang w:eastAsia="zh-CN"/>
        </w:rPr>
        <w:t xml:space="preserve"> </w:t>
      </w:r>
      <w:r w:rsidRPr="00CA2842">
        <w:rPr>
          <w:rFonts w:cs="Cordia New"/>
          <w:iCs/>
          <w:color w:val="FF0000"/>
          <w:szCs w:val="30"/>
          <w:lang w:eastAsia="zh-CN"/>
        </w:rPr>
        <w:t>(</w:t>
      </w:r>
      <w:r>
        <w:rPr>
          <w:rFonts w:cs="Cordia New"/>
          <w:iCs/>
          <w:color w:val="FF0000"/>
          <w:szCs w:val="30"/>
          <w:lang w:eastAsia="zh-CN"/>
        </w:rPr>
        <w:t>S</w:t>
      </w:r>
      <w:r w:rsidRPr="00CA2842">
        <w:rPr>
          <w:rFonts w:cs="Cordia New"/>
          <w:iCs/>
          <w:color w:val="FF0000"/>
          <w:szCs w:val="30"/>
          <w:lang w:eastAsia="zh-CN"/>
        </w:rPr>
        <w:t>ection</w:t>
      </w:r>
      <w:r>
        <w:rPr>
          <w:rFonts w:cs="Cordia New"/>
          <w:iCs/>
          <w:color w:val="FF0000"/>
          <w:szCs w:val="30"/>
          <w:lang w:eastAsia="zh-CN"/>
        </w:rPr>
        <w:t xml:space="preserve"> heading</w:t>
      </w:r>
      <w:r w:rsidRPr="00CA2842">
        <w:rPr>
          <w:rFonts w:cs="Cordia New"/>
          <w:iCs/>
          <w:color w:val="FF0000"/>
          <w:szCs w:val="30"/>
          <w:lang w:eastAsia="zh-CN"/>
        </w:rPr>
        <w:t>)</w:t>
      </w:r>
    </w:p>
    <w:p w14:paraId="0CC4BB76" w14:textId="77777777" w:rsidR="001D1905" w:rsidRPr="00CA2842" w:rsidRDefault="001D1905" w:rsidP="001D1905">
      <w:pPr>
        <w:spacing w:line="360" w:lineRule="auto"/>
        <w:rPr>
          <w:rFonts w:cs="Cordia New"/>
          <w:i/>
          <w:szCs w:val="30"/>
          <w:lang w:eastAsia="zh-CN"/>
        </w:rPr>
      </w:pPr>
    </w:p>
    <w:p w14:paraId="72585A55" w14:textId="77777777" w:rsidR="001D1905" w:rsidRDefault="001D1905" w:rsidP="001D1905">
      <w:pPr>
        <w:spacing w:line="360" w:lineRule="auto"/>
        <w:ind w:firstLine="720"/>
        <w:rPr>
          <w:rFonts w:cs="Cordia New"/>
          <w:i/>
          <w:szCs w:val="30"/>
          <w:lang w:eastAsia="zh-CN"/>
        </w:rPr>
      </w:pPr>
      <w:r w:rsidRPr="00CA2842">
        <w:rPr>
          <w:rFonts w:cs="Cordia New"/>
          <w:i/>
          <w:szCs w:val="30"/>
          <w:lang w:eastAsia="zh-CN"/>
        </w:rPr>
        <w:t>Example</w:t>
      </w:r>
      <w:r>
        <w:rPr>
          <w:rFonts w:cs="Cordia New"/>
          <w:iCs/>
          <w:szCs w:val="30"/>
          <w:lang w:eastAsia="zh-CN"/>
        </w:rPr>
        <w:t xml:space="preserve"> </w:t>
      </w:r>
      <w:r w:rsidRPr="00CA2842">
        <w:rPr>
          <w:rFonts w:cs="Cordia New"/>
          <w:i/>
          <w:szCs w:val="30"/>
          <w:lang w:eastAsia="zh-CN"/>
        </w:rPr>
        <w:t>1</w:t>
      </w:r>
      <w:r>
        <w:rPr>
          <w:rFonts w:cs="Cordia New"/>
          <w:i/>
          <w:szCs w:val="30"/>
          <w:lang w:eastAsia="zh-CN"/>
        </w:rPr>
        <w:t xml:space="preserve"> </w:t>
      </w:r>
      <w:r w:rsidRPr="00CA2842">
        <w:rPr>
          <w:rFonts w:cs="Cordia New"/>
          <w:iCs/>
          <w:color w:val="FF0000"/>
          <w:szCs w:val="30"/>
          <w:lang w:eastAsia="zh-CN"/>
        </w:rPr>
        <w:t>(Sub-section</w:t>
      </w:r>
      <w:r>
        <w:rPr>
          <w:rFonts w:cs="Cordia New"/>
          <w:iCs/>
          <w:color w:val="FF0000"/>
          <w:szCs w:val="30"/>
          <w:lang w:eastAsia="zh-CN"/>
        </w:rPr>
        <w:t xml:space="preserve"> heading</w:t>
      </w:r>
      <w:r w:rsidRPr="00CA2842">
        <w:rPr>
          <w:rFonts w:cs="Cordia New"/>
          <w:iCs/>
          <w:color w:val="FF0000"/>
          <w:szCs w:val="30"/>
          <w:lang w:eastAsia="zh-CN"/>
        </w:rPr>
        <w:t>)</w:t>
      </w:r>
    </w:p>
    <w:p w14:paraId="428E5F1F" w14:textId="77777777" w:rsidR="001D1905" w:rsidRPr="00CA2842" w:rsidRDefault="001D1905" w:rsidP="001D1905">
      <w:pPr>
        <w:spacing w:line="360" w:lineRule="auto"/>
        <w:ind w:firstLine="720"/>
        <w:rPr>
          <w:rFonts w:cs="Cordia New"/>
          <w:i/>
          <w:szCs w:val="30"/>
          <w:lang w:eastAsia="zh-CN"/>
        </w:rPr>
      </w:pPr>
      <w:r w:rsidRPr="00CA2842">
        <w:rPr>
          <w:rFonts w:cs="Cordia New"/>
          <w:i/>
          <w:szCs w:val="30"/>
          <w:lang w:eastAsia="zh-CN"/>
        </w:rPr>
        <w:t>Example</w:t>
      </w:r>
      <w:r>
        <w:rPr>
          <w:rFonts w:cs="Cordia New"/>
          <w:i/>
          <w:szCs w:val="30"/>
          <w:lang w:eastAsia="zh-CN"/>
        </w:rPr>
        <w:t xml:space="preserve"> </w:t>
      </w:r>
      <w:r w:rsidRPr="00CA2842">
        <w:rPr>
          <w:rFonts w:cs="Cordia New"/>
          <w:i/>
          <w:szCs w:val="30"/>
          <w:lang w:eastAsia="zh-CN"/>
        </w:rPr>
        <w:t>2</w:t>
      </w:r>
      <w:r>
        <w:rPr>
          <w:rFonts w:cs="Cordia New"/>
          <w:iCs/>
          <w:szCs w:val="30"/>
          <w:lang w:eastAsia="zh-CN"/>
        </w:rPr>
        <w:t xml:space="preserve"> </w:t>
      </w:r>
      <w:r w:rsidRPr="00CA2842">
        <w:rPr>
          <w:rFonts w:cs="Cordia New"/>
          <w:iCs/>
          <w:color w:val="FF0000"/>
          <w:szCs w:val="30"/>
          <w:lang w:eastAsia="zh-CN"/>
        </w:rPr>
        <w:t>(Sub-section</w:t>
      </w:r>
      <w:r>
        <w:rPr>
          <w:rFonts w:cs="Cordia New"/>
          <w:iCs/>
          <w:color w:val="FF0000"/>
          <w:szCs w:val="30"/>
          <w:lang w:eastAsia="zh-CN"/>
        </w:rPr>
        <w:t xml:space="preserve"> heading</w:t>
      </w:r>
      <w:r w:rsidRPr="00CA2842">
        <w:rPr>
          <w:rFonts w:cs="Cordia New"/>
          <w:iCs/>
          <w:color w:val="FF0000"/>
          <w:szCs w:val="30"/>
          <w:lang w:eastAsia="zh-CN"/>
        </w:rPr>
        <w:t>)</w:t>
      </w:r>
    </w:p>
    <w:p w14:paraId="16CB0EE5" w14:textId="77777777" w:rsidR="00994F76" w:rsidRPr="00A568D3" w:rsidRDefault="00994F76" w:rsidP="001B3A35">
      <w:pPr>
        <w:autoSpaceDE w:val="0"/>
        <w:autoSpaceDN w:val="0"/>
        <w:adjustRightInd w:val="0"/>
        <w:spacing w:line="360" w:lineRule="auto"/>
        <w:ind w:firstLine="720"/>
        <w:jc w:val="thaiDistribute"/>
        <w:rPr>
          <w:b/>
          <w:bCs/>
        </w:rPr>
      </w:pPr>
    </w:p>
    <w:p w14:paraId="0707369F" w14:textId="54E2C43C" w:rsidR="00C10DAB" w:rsidRPr="001D1905" w:rsidRDefault="00C10DAB">
      <w:pPr>
        <w:spacing w:line="360" w:lineRule="auto"/>
        <w:rPr>
          <w:b/>
          <w:bCs/>
          <w:iCs/>
          <w:lang w:val="en-GB" w:eastAsia="zh-CN"/>
        </w:rPr>
      </w:pPr>
      <w:r w:rsidRPr="001D1905">
        <w:rPr>
          <w:b/>
          <w:bCs/>
          <w:lang w:val="en-GB" w:eastAsia="zh-CN"/>
        </w:rPr>
        <w:t xml:space="preserve">Acknowledgments </w:t>
      </w:r>
    </w:p>
    <w:p w14:paraId="3AC7138E" w14:textId="77777777" w:rsidR="00093EF6" w:rsidRDefault="00093EF6">
      <w:pPr>
        <w:spacing w:line="360" w:lineRule="auto"/>
        <w:rPr>
          <w:b/>
          <w:bCs/>
          <w:iCs/>
          <w:lang w:val="en-GB" w:eastAsia="zh-CN"/>
        </w:rPr>
      </w:pPr>
    </w:p>
    <w:p w14:paraId="0246055B" w14:textId="77777777" w:rsidR="001D1905" w:rsidRDefault="001D1905" w:rsidP="00A568D3">
      <w:pPr>
        <w:autoSpaceDE w:val="0"/>
        <w:autoSpaceDN w:val="0"/>
        <w:adjustRightInd w:val="0"/>
        <w:spacing w:line="360" w:lineRule="auto"/>
        <w:ind w:firstLine="720"/>
        <w:jc w:val="thaiDistribute"/>
      </w:pPr>
      <w:r w:rsidRPr="00A568D3">
        <w:t>Collate acknowledgements in a separate section at the end</w:t>
      </w:r>
      <w:r>
        <w:t xml:space="preserve"> </w:t>
      </w:r>
      <w:r w:rsidRPr="00A568D3">
        <w:t>of the article before the references and do not, therefore,</w:t>
      </w:r>
      <w:r>
        <w:t xml:space="preserve"> </w:t>
      </w:r>
      <w:r w:rsidRPr="00A568D3">
        <w:t>include them on the title page, as a footnote to the title or</w:t>
      </w:r>
      <w:r>
        <w:t xml:space="preserve"> </w:t>
      </w:r>
      <w:r w:rsidRPr="00A568D3">
        <w:t>otherwise. List here those individuals who provided help</w:t>
      </w:r>
      <w:r>
        <w:t xml:space="preserve"> </w:t>
      </w:r>
      <w:r w:rsidRPr="00A568D3">
        <w:t>durin</w:t>
      </w:r>
      <w:r>
        <w:t xml:space="preserve">g the research (e.g., providing </w:t>
      </w:r>
      <w:r w:rsidR="00D66A6F">
        <w:t xml:space="preserve">materials, laboratory equipment, </w:t>
      </w:r>
      <w:r w:rsidRPr="00A568D3">
        <w:t>writing</w:t>
      </w:r>
      <w:r>
        <w:t xml:space="preserve"> </w:t>
      </w:r>
      <w:r w:rsidRPr="00A568D3">
        <w:t>assistance or proof reading the article, etc.)</w:t>
      </w:r>
      <w:r w:rsidR="001B3A35">
        <w:t xml:space="preserve"> and funding</w:t>
      </w:r>
      <w:r w:rsidRPr="00A568D3">
        <w:t>.</w:t>
      </w:r>
    </w:p>
    <w:p w14:paraId="53483492" w14:textId="77777777" w:rsidR="001D1905" w:rsidRPr="00A568D3" w:rsidRDefault="001D1905" w:rsidP="00A568D3">
      <w:pPr>
        <w:autoSpaceDE w:val="0"/>
        <w:autoSpaceDN w:val="0"/>
        <w:adjustRightInd w:val="0"/>
        <w:spacing w:line="360" w:lineRule="auto"/>
        <w:ind w:firstLine="720"/>
      </w:pPr>
    </w:p>
    <w:p w14:paraId="1415ADF2" w14:textId="77777777" w:rsidR="00C10DAB" w:rsidRPr="00093EF6" w:rsidRDefault="00C10DAB">
      <w:pPr>
        <w:spacing w:line="360" w:lineRule="auto"/>
        <w:rPr>
          <w:b/>
          <w:bCs/>
        </w:rPr>
      </w:pPr>
      <w:r w:rsidRPr="00093EF6">
        <w:rPr>
          <w:b/>
          <w:bCs/>
          <w:lang w:val="en-GB" w:eastAsia="zh-CN"/>
        </w:rPr>
        <w:t>References</w:t>
      </w:r>
      <w:r w:rsidR="00994F76">
        <w:rPr>
          <w:b/>
          <w:bCs/>
        </w:rPr>
        <w:t xml:space="preserve"> </w:t>
      </w:r>
      <w:r w:rsidR="00994F76" w:rsidRPr="00CA2842">
        <w:rPr>
          <w:color w:val="FF0000"/>
        </w:rPr>
        <w:t>(Alphabetical order)</w:t>
      </w:r>
    </w:p>
    <w:p w14:paraId="1EBECC6C" w14:textId="77777777" w:rsidR="00093EF6" w:rsidRPr="00093EF6" w:rsidRDefault="00093EF6">
      <w:pPr>
        <w:spacing w:line="360" w:lineRule="auto"/>
        <w:rPr>
          <w:b/>
          <w:bCs/>
        </w:rPr>
      </w:pPr>
    </w:p>
    <w:p w14:paraId="18B504DB" w14:textId="77777777" w:rsidR="00332944" w:rsidRPr="00093EF6" w:rsidRDefault="00332944" w:rsidP="00332944">
      <w:pPr>
        <w:pStyle w:val="Default"/>
        <w:spacing w:line="360" w:lineRule="auto"/>
        <w:ind w:left="567" w:hanging="567"/>
        <w:jc w:val="thaiDistribute"/>
        <w:rPr>
          <w:rFonts w:ascii="Times New Roman" w:hAnsi="Times New Roman" w:cs="Times New Roman"/>
          <w:color w:val="auto"/>
        </w:rPr>
      </w:pPr>
      <w:r w:rsidRPr="00093EF6">
        <w:rPr>
          <w:rFonts w:ascii="Times New Roman" w:hAnsi="Times New Roman" w:cs="Times New Roman"/>
          <w:color w:val="auto"/>
        </w:rPr>
        <w:t>Hodgson, R.W.</w:t>
      </w:r>
      <w:r w:rsidR="00A90BDC">
        <w:rPr>
          <w:rFonts w:ascii="Times New Roman" w:hAnsi="Times New Roman" w:cs="Times New Roman"/>
          <w:color w:val="auto"/>
        </w:rPr>
        <w:t>,</w:t>
      </w:r>
      <w:r w:rsidRPr="00093EF6">
        <w:rPr>
          <w:rFonts w:ascii="Times New Roman" w:hAnsi="Times New Roman" w:cs="Times New Roman"/>
          <w:color w:val="auto"/>
        </w:rPr>
        <w:t xml:space="preserve"> 1967. The citrus industry. In: </w:t>
      </w:r>
      <w:proofErr w:type="spellStart"/>
      <w:r w:rsidRPr="00093EF6">
        <w:rPr>
          <w:rFonts w:ascii="Times New Roman" w:hAnsi="Times New Roman" w:cs="Times New Roman"/>
          <w:color w:val="auto"/>
        </w:rPr>
        <w:t>Horticultral</w:t>
      </w:r>
      <w:proofErr w:type="spellEnd"/>
      <w:r w:rsidRPr="00093EF6">
        <w:rPr>
          <w:rFonts w:ascii="Times New Roman" w:hAnsi="Times New Roman" w:cs="Times New Roman"/>
          <w:color w:val="auto"/>
        </w:rPr>
        <w:t xml:space="preserve"> Varieties of Citrus. University of Califo</w:t>
      </w:r>
      <w:r>
        <w:rPr>
          <w:rFonts w:ascii="Times New Roman" w:hAnsi="Times New Roman" w:cs="Times New Roman"/>
          <w:color w:val="auto"/>
        </w:rPr>
        <w:t xml:space="preserve">rnia Press. Berkeley, CA, USA. </w:t>
      </w:r>
    </w:p>
    <w:p w14:paraId="7388132E" w14:textId="77777777" w:rsidR="00332944" w:rsidRPr="00093EF6" w:rsidRDefault="00332944" w:rsidP="00332944">
      <w:pPr>
        <w:pStyle w:val="Default"/>
        <w:spacing w:line="360" w:lineRule="auto"/>
        <w:ind w:left="567" w:hanging="567"/>
        <w:jc w:val="thaiDistribute"/>
        <w:rPr>
          <w:rFonts w:ascii="Times New Roman" w:hAnsi="Times New Roman" w:cs="Times New Roman"/>
          <w:color w:val="auto"/>
        </w:rPr>
      </w:pPr>
      <w:proofErr w:type="spellStart"/>
      <w:r w:rsidRPr="00093EF6">
        <w:rPr>
          <w:rFonts w:ascii="Times New Roman" w:hAnsi="Times New Roman" w:cs="Times New Roman"/>
          <w:color w:val="auto"/>
        </w:rPr>
        <w:t>Isnaeni</w:t>
      </w:r>
      <w:proofErr w:type="spellEnd"/>
      <w:r w:rsidRPr="00093EF6">
        <w:rPr>
          <w:rFonts w:ascii="Times New Roman" w:hAnsi="Times New Roman" w:cs="Times New Roman"/>
          <w:color w:val="auto"/>
        </w:rPr>
        <w:t>, N.F. 2007. Product formulation of pure instant potatoes [(</w:t>
      </w:r>
      <w:r w:rsidRPr="00093EF6">
        <w:rPr>
          <w:rFonts w:ascii="Times New Roman" w:hAnsi="Times New Roman" w:cs="Times New Roman"/>
          <w:i/>
          <w:iCs/>
          <w:color w:val="auto"/>
        </w:rPr>
        <w:t xml:space="preserve">Ipomoea batatas </w:t>
      </w:r>
      <w:r w:rsidRPr="00093EF6">
        <w:rPr>
          <w:rFonts w:ascii="Times New Roman" w:hAnsi="Times New Roman" w:cs="Times New Roman"/>
          <w:color w:val="auto"/>
        </w:rPr>
        <w:t xml:space="preserve">(L.) Lam] as one of staple food diversification. M.Sc. thesis, Faculty of Agricultural Technology, Bogor Agricultural University. Bogor, Indonesia. </w:t>
      </w:r>
    </w:p>
    <w:p w14:paraId="3F2815DB" w14:textId="77777777" w:rsidR="00332944" w:rsidRPr="00093EF6" w:rsidRDefault="00332944" w:rsidP="00332944">
      <w:pPr>
        <w:pStyle w:val="Default"/>
        <w:spacing w:line="360" w:lineRule="auto"/>
        <w:ind w:left="567" w:hanging="567"/>
        <w:jc w:val="thaiDistribute"/>
        <w:rPr>
          <w:rFonts w:ascii="Times New Roman" w:hAnsi="Times New Roman" w:cs="Times New Roman"/>
          <w:color w:val="auto"/>
        </w:rPr>
      </w:pPr>
      <w:r w:rsidRPr="00093EF6">
        <w:rPr>
          <w:rFonts w:ascii="Times New Roman" w:hAnsi="Times New Roman" w:cs="Times New Roman"/>
          <w:color w:val="auto"/>
        </w:rPr>
        <w:lastRenderedPageBreak/>
        <w:t xml:space="preserve">Kurland, L.T. 1970. The epidemiologic characteristics of multiple sclerosis. In: </w:t>
      </w:r>
      <w:proofErr w:type="spellStart"/>
      <w:r w:rsidRPr="00093EF6">
        <w:rPr>
          <w:rFonts w:ascii="Times New Roman" w:hAnsi="Times New Roman" w:cs="Times New Roman"/>
          <w:color w:val="auto"/>
        </w:rPr>
        <w:t>Vinken</w:t>
      </w:r>
      <w:proofErr w:type="spellEnd"/>
      <w:r w:rsidRPr="00093EF6">
        <w:rPr>
          <w:rFonts w:ascii="Times New Roman" w:hAnsi="Times New Roman" w:cs="Times New Roman"/>
          <w:color w:val="auto"/>
        </w:rPr>
        <w:t>, P.J., Bruyn, G.W. (Eds.). Handbook of Clinical Neurology, Vol 9: Multiple Sclerosis and Other Demyelinating Diseases.</w:t>
      </w:r>
      <w:r w:rsidR="00B40CFF">
        <w:rPr>
          <w:rFonts w:ascii="Times New Roman" w:hAnsi="Times New Roman" w:cs="Times New Roman"/>
          <w:color w:val="auto"/>
        </w:rPr>
        <w:t xml:space="preserve"> </w:t>
      </w:r>
      <w:r w:rsidRPr="00093EF6">
        <w:rPr>
          <w:rFonts w:ascii="Times New Roman" w:hAnsi="Times New Roman" w:cs="Times New Roman"/>
          <w:color w:val="auto"/>
        </w:rPr>
        <w:t>North-Holland Publishing</w:t>
      </w:r>
      <w:r w:rsidR="002B0064">
        <w:rPr>
          <w:rFonts w:ascii="Times New Roman" w:hAnsi="Times New Roman" w:cs="Times New Roman"/>
          <w:color w:val="auto"/>
        </w:rPr>
        <w:t xml:space="preserve">. </w:t>
      </w:r>
      <w:r w:rsidR="002B0064" w:rsidRPr="002B0064">
        <w:rPr>
          <w:rFonts w:ascii="Times New Roman" w:hAnsi="Times New Roman" w:cs="Times New Roman"/>
          <w:color w:val="auto"/>
        </w:rPr>
        <w:t>Amsterdam</w:t>
      </w:r>
      <w:r w:rsidRPr="00093EF6">
        <w:rPr>
          <w:rFonts w:ascii="Times New Roman" w:hAnsi="Times New Roman" w:cs="Times New Roman"/>
          <w:color w:val="auto"/>
        </w:rPr>
        <w:t xml:space="preserve">, </w:t>
      </w:r>
      <w:r w:rsidR="002B0064">
        <w:rPr>
          <w:rFonts w:ascii="Times New Roman" w:hAnsi="Times New Roman" w:cs="Times New Roman"/>
          <w:color w:val="auto"/>
        </w:rPr>
        <w:t xml:space="preserve">the </w:t>
      </w:r>
      <w:r w:rsidRPr="00093EF6">
        <w:rPr>
          <w:rFonts w:ascii="Times New Roman" w:hAnsi="Times New Roman" w:cs="Times New Roman"/>
          <w:color w:val="auto"/>
        </w:rPr>
        <w:t xml:space="preserve">Netherlands. </w:t>
      </w:r>
    </w:p>
    <w:p w14:paraId="7FDB5769" w14:textId="77777777" w:rsidR="00332944" w:rsidRPr="00093EF6" w:rsidRDefault="00332944" w:rsidP="00332944">
      <w:pPr>
        <w:pStyle w:val="Default"/>
        <w:spacing w:line="360" w:lineRule="auto"/>
        <w:ind w:left="567" w:hanging="567"/>
        <w:jc w:val="thaiDistribute"/>
        <w:rPr>
          <w:rFonts w:ascii="Times New Roman" w:hAnsi="Times New Roman" w:cs="Times New Roman"/>
          <w:color w:val="auto"/>
        </w:rPr>
      </w:pPr>
      <w:r w:rsidRPr="00093EF6">
        <w:rPr>
          <w:rFonts w:ascii="Times New Roman" w:hAnsi="Times New Roman" w:cs="Times New Roman"/>
          <w:color w:val="auto"/>
        </w:rPr>
        <w:t>Liu, C., Peng, D., Yang, Y. 2010. Anti-oxidative and anti-aging activities of collagen hydrolysate</w:t>
      </w:r>
      <w:r w:rsidR="00B40CFF">
        <w:rPr>
          <w:rFonts w:ascii="Times New Roman" w:hAnsi="Times New Roman" w:cs="Times New Roman"/>
          <w:color w:val="auto"/>
        </w:rPr>
        <w:t>.</w:t>
      </w:r>
      <w:r w:rsidR="002B0064" w:rsidRPr="002B0064">
        <w:rPr>
          <w:rFonts w:ascii="Times New Roman" w:hAnsi="Times New Roman" w:cs="Times New Roman"/>
          <w:color w:val="auto"/>
        </w:rPr>
        <w:t xml:space="preserve"> </w:t>
      </w:r>
      <w:r w:rsidRPr="00093EF6">
        <w:rPr>
          <w:rFonts w:ascii="Times New Roman" w:hAnsi="Times New Roman" w:cs="Times New Roman"/>
          <w:color w:val="auto"/>
        </w:rPr>
        <w:t>In: Proceeding of 3</w:t>
      </w:r>
      <w:r w:rsidRPr="00093EF6">
        <w:rPr>
          <w:rFonts w:ascii="Times New Roman" w:hAnsi="Times New Roman" w:cs="Times New Roman"/>
          <w:color w:val="auto"/>
          <w:vertAlign w:val="superscript"/>
        </w:rPr>
        <w:t>rd</w:t>
      </w:r>
      <w:r w:rsidRPr="00093EF6">
        <w:rPr>
          <w:rFonts w:ascii="Times New Roman" w:hAnsi="Times New Roman" w:cs="Times New Roman"/>
          <w:color w:val="auto"/>
        </w:rPr>
        <w:t xml:space="preserve"> International Conference on Biomedical Engineering</w:t>
      </w:r>
      <w:r w:rsidR="00B40CFF">
        <w:rPr>
          <w:rFonts w:ascii="Times New Roman" w:hAnsi="Times New Roman" w:cs="Times New Roman"/>
          <w:color w:val="auto"/>
        </w:rPr>
        <w:t xml:space="preserve"> and Informatics. Yantai, China,</w:t>
      </w:r>
      <w:r w:rsidRPr="00093EF6">
        <w:rPr>
          <w:rFonts w:ascii="Times New Roman" w:hAnsi="Times New Roman" w:cs="Times New Roman"/>
          <w:color w:val="auto"/>
        </w:rPr>
        <w:t xml:space="preserve"> </w:t>
      </w:r>
      <w:r w:rsidR="00B40CFF" w:rsidRPr="002B0064">
        <w:rPr>
          <w:rFonts w:ascii="Times New Roman" w:hAnsi="Times New Roman" w:cs="Times New Roman"/>
          <w:color w:val="auto"/>
        </w:rPr>
        <w:t>pp. 1981−1985</w:t>
      </w:r>
      <w:r w:rsidR="00B40CFF" w:rsidRPr="00093EF6">
        <w:rPr>
          <w:rFonts w:ascii="Times New Roman" w:hAnsi="Times New Roman" w:cs="Times New Roman"/>
          <w:color w:val="auto"/>
        </w:rPr>
        <w:t>.</w:t>
      </w:r>
    </w:p>
    <w:p w14:paraId="1CB543B8" w14:textId="77777777" w:rsidR="00332944" w:rsidRPr="00093EF6" w:rsidRDefault="00332944" w:rsidP="00332944">
      <w:pPr>
        <w:pStyle w:val="Default"/>
        <w:spacing w:line="360" w:lineRule="auto"/>
        <w:ind w:left="567" w:hanging="567"/>
        <w:jc w:val="thaiDistribute"/>
        <w:rPr>
          <w:rFonts w:ascii="Times New Roman" w:hAnsi="Times New Roman" w:cs="Times New Roman"/>
          <w:color w:val="auto"/>
        </w:rPr>
      </w:pPr>
      <w:r w:rsidRPr="00093EF6">
        <w:rPr>
          <w:rFonts w:ascii="Times New Roman" w:hAnsi="Times New Roman" w:cs="Times New Roman"/>
          <w:color w:val="auto"/>
        </w:rPr>
        <w:t>Mettam, G.R., Adams, L.B. 1999. How to prepare an ele</w:t>
      </w:r>
      <w:r w:rsidR="00031C0B">
        <w:rPr>
          <w:rFonts w:ascii="Times New Roman" w:hAnsi="Times New Roman" w:cs="Times New Roman"/>
          <w:color w:val="auto"/>
        </w:rPr>
        <w:t>ctronic version of your article.</w:t>
      </w:r>
      <w:r w:rsidRPr="00093EF6">
        <w:rPr>
          <w:rFonts w:ascii="Times New Roman" w:hAnsi="Times New Roman" w:cs="Times New Roman"/>
          <w:color w:val="auto"/>
        </w:rPr>
        <w:t xml:space="preserve"> In: Jones, B.S., Smith, R.Z. (Eds.). Introduction to the Electronic Age. E- Publishing Inc. New York, </w:t>
      </w:r>
      <w:r w:rsidR="002B0064">
        <w:rPr>
          <w:rFonts w:ascii="Times New Roman" w:hAnsi="Times New Roman" w:cs="Times New Roman"/>
          <w:color w:val="auto"/>
        </w:rPr>
        <w:t xml:space="preserve">NY, </w:t>
      </w:r>
      <w:r w:rsidRPr="00093EF6">
        <w:rPr>
          <w:rFonts w:ascii="Times New Roman" w:hAnsi="Times New Roman" w:cs="Times New Roman"/>
          <w:color w:val="auto"/>
        </w:rPr>
        <w:t xml:space="preserve">USA. </w:t>
      </w:r>
      <w:r w:rsidR="00031C0B" w:rsidRPr="00093EF6">
        <w:rPr>
          <w:rFonts w:ascii="Times New Roman" w:hAnsi="Times New Roman" w:cs="Times New Roman"/>
          <w:color w:val="auto"/>
        </w:rPr>
        <w:t>pp. 281–304.</w:t>
      </w:r>
    </w:p>
    <w:p w14:paraId="70F3A4F6" w14:textId="77777777" w:rsidR="00093EF6" w:rsidRPr="00093EF6" w:rsidRDefault="00332944" w:rsidP="00332944">
      <w:pPr>
        <w:pStyle w:val="Default"/>
        <w:spacing w:line="360" w:lineRule="auto"/>
        <w:ind w:left="567" w:hanging="567"/>
        <w:jc w:val="thaiDistribute"/>
        <w:rPr>
          <w:rFonts w:ascii="Times New Roman" w:hAnsi="Times New Roman" w:cs="Times New Roman"/>
          <w:color w:val="auto"/>
        </w:rPr>
      </w:pPr>
      <w:r w:rsidRPr="00093EF6">
        <w:rPr>
          <w:rFonts w:ascii="Times New Roman" w:hAnsi="Times New Roman" w:cs="Times New Roman"/>
          <w:color w:val="auto"/>
        </w:rPr>
        <w:t>R Core Team. 2014. R: A language and environment for statistical computing. R Foundation for Statistical Computing. Vienna, Austria. http://www.R-project.org/, 31 December 2014.</w:t>
      </w:r>
    </w:p>
    <w:p w14:paraId="4A7CCD1B" w14:textId="77777777" w:rsidR="00332944" w:rsidRPr="00093EF6" w:rsidRDefault="00332944">
      <w:pPr>
        <w:pStyle w:val="Default"/>
        <w:spacing w:line="360" w:lineRule="auto"/>
        <w:ind w:left="567" w:hanging="567"/>
        <w:jc w:val="thaiDistribute"/>
        <w:rPr>
          <w:rFonts w:ascii="Times New Roman" w:hAnsi="Times New Roman" w:cs="Times New Roman"/>
          <w:color w:val="auto"/>
        </w:rPr>
      </w:pPr>
      <w:r w:rsidRPr="00093EF6">
        <w:rPr>
          <w:rFonts w:ascii="Times New Roman" w:hAnsi="Times New Roman" w:cs="Times New Roman"/>
          <w:color w:val="auto"/>
        </w:rPr>
        <w:t xml:space="preserve">Van der Geer, J., </w:t>
      </w:r>
      <w:proofErr w:type="spellStart"/>
      <w:r w:rsidRPr="00093EF6">
        <w:rPr>
          <w:rFonts w:ascii="Times New Roman" w:hAnsi="Times New Roman" w:cs="Times New Roman"/>
          <w:color w:val="auto"/>
        </w:rPr>
        <w:t>Hanraads</w:t>
      </w:r>
      <w:proofErr w:type="spellEnd"/>
      <w:r w:rsidRPr="00093EF6">
        <w:rPr>
          <w:rFonts w:ascii="Times New Roman" w:hAnsi="Times New Roman" w:cs="Times New Roman"/>
          <w:color w:val="auto"/>
        </w:rPr>
        <w:t xml:space="preserve">, J.A.J., Lupton, R.A. 2000. The art of writing a scientific article. J. Sci. </w:t>
      </w:r>
      <w:proofErr w:type="spellStart"/>
      <w:r w:rsidRPr="00093EF6">
        <w:rPr>
          <w:rFonts w:ascii="Times New Roman" w:hAnsi="Times New Roman" w:cs="Times New Roman"/>
          <w:color w:val="auto"/>
        </w:rPr>
        <w:t>Commun</w:t>
      </w:r>
      <w:proofErr w:type="spellEnd"/>
      <w:r w:rsidRPr="00093EF6">
        <w:rPr>
          <w:rFonts w:ascii="Times New Roman" w:hAnsi="Times New Roman" w:cs="Times New Roman"/>
          <w:color w:val="auto"/>
        </w:rPr>
        <w:t>. 163: 51–59.</w:t>
      </w:r>
    </w:p>
    <w:sectPr w:rsidR="00332944" w:rsidRPr="00093EF6" w:rsidSect="00A50F6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5E7ED" w14:textId="77777777" w:rsidR="00AF5A1C" w:rsidRDefault="00AF5A1C" w:rsidP="00C0098E">
      <w:r>
        <w:separator/>
      </w:r>
    </w:p>
  </w:endnote>
  <w:endnote w:type="continuationSeparator" w:id="0">
    <w:p w14:paraId="575CBDF0" w14:textId="77777777" w:rsidR="00AF5A1C" w:rsidRDefault="00AF5A1C" w:rsidP="00C0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3F6F7" w14:textId="77777777" w:rsidR="00AF5A1C" w:rsidRDefault="00AF5A1C" w:rsidP="00C0098E">
      <w:r>
        <w:separator/>
      </w:r>
    </w:p>
  </w:footnote>
  <w:footnote w:type="continuationSeparator" w:id="0">
    <w:p w14:paraId="32675477" w14:textId="77777777" w:rsidR="00AF5A1C" w:rsidRDefault="00AF5A1C" w:rsidP="00C00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339720"/>
      <w:docPartObj>
        <w:docPartGallery w:val="Page Numbers (Top of Page)"/>
        <w:docPartUnique/>
      </w:docPartObj>
    </w:sdtPr>
    <w:sdtEndPr/>
    <w:sdtContent>
      <w:p w14:paraId="2FB6B2D9" w14:textId="77777777" w:rsidR="00C0098E" w:rsidRDefault="00990F79">
        <w:pPr>
          <w:pStyle w:val="Header"/>
          <w:jc w:val="right"/>
        </w:pPr>
        <w:r>
          <w:fldChar w:fldCharType="begin"/>
        </w:r>
        <w:r w:rsidR="00C0098E">
          <w:instrText>PAGE   \* MERGEFORMAT</w:instrText>
        </w:r>
        <w:r>
          <w:fldChar w:fldCharType="separate"/>
        </w:r>
        <w:r w:rsidR="00616594" w:rsidRPr="00616594">
          <w:rPr>
            <w:rFonts w:cs="Times New Roman"/>
            <w:noProof/>
            <w:szCs w:val="24"/>
            <w:lang w:val="th-TH"/>
          </w:rPr>
          <w:t>1</w:t>
        </w:r>
        <w:r>
          <w:fldChar w:fldCharType="end"/>
        </w:r>
      </w:p>
    </w:sdtContent>
  </w:sdt>
  <w:p w14:paraId="0EF7F15F" w14:textId="77777777" w:rsidR="00C0098E" w:rsidRDefault="00C009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4E57"/>
    <w:multiLevelType w:val="hybridMultilevel"/>
    <w:tmpl w:val="70B2C574"/>
    <w:lvl w:ilvl="0" w:tplc="5F36137E">
      <w:start w:val="2"/>
      <w:numFmt w:val="bullet"/>
      <w:lvlText w:val="-"/>
      <w:lvlJc w:val="left"/>
      <w:pPr>
        <w:ind w:left="720" w:hanging="360"/>
      </w:pPr>
      <w:rPr>
        <w:rFonts w:ascii="Verdana" w:eastAsia="PMingLiU"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E56A24"/>
    <w:multiLevelType w:val="hybridMultilevel"/>
    <w:tmpl w:val="7CD0D40E"/>
    <w:lvl w:ilvl="0" w:tplc="5F36137E">
      <w:start w:val="2"/>
      <w:numFmt w:val="bullet"/>
      <w:lvlText w:val="-"/>
      <w:lvlJc w:val="left"/>
      <w:pPr>
        <w:ind w:left="720" w:hanging="360"/>
      </w:pPr>
      <w:rPr>
        <w:rFonts w:ascii="Verdana" w:eastAsia="PMingLiU"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0923788">
    <w:abstractNumId w:val="1"/>
  </w:num>
  <w:num w:numId="2" w16cid:durableId="887641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1NLcwNzMzNAICcyUdpeDU4uLM/DyQApNaAL3lEWwsAAAA"/>
  </w:docVars>
  <w:rsids>
    <w:rsidRoot w:val="00C0098E"/>
    <w:rsid w:val="00031C0B"/>
    <w:rsid w:val="00035E49"/>
    <w:rsid w:val="00093A0F"/>
    <w:rsid w:val="00093EF6"/>
    <w:rsid w:val="0009675F"/>
    <w:rsid w:val="000A24F5"/>
    <w:rsid w:val="000C0083"/>
    <w:rsid w:val="000D6B9D"/>
    <w:rsid w:val="000E24F9"/>
    <w:rsid w:val="0014024C"/>
    <w:rsid w:val="00176DBB"/>
    <w:rsid w:val="001770E2"/>
    <w:rsid w:val="001A64C3"/>
    <w:rsid w:val="001B3A35"/>
    <w:rsid w:val="001B469C"/>
    <w:rsid w:val="001D1905"/>
    <w:rsid w:val="00213866"/>
    <w:rsid w:val="002576B4"/>
    <w:rsid w:val="00292472"/>
    <w:rsid w:val="002B0064"/>
    <w:rsid w:val="002C346F"/>
    <w:rsid w:val="002C4903"/>
    <w:rsid w:val="002E0A7E"/>
    <w:rsid w:val="002E46BF"/>
    <w:rsid w:val="002E709D"/>
    <w:rsid w:val="00332944"/>
    <w:rsid w:val="00335D6C"/>
    <w:rsid w:val="00356DF4"/>
    <w:rsid w:val="00366E30"/>
    <w:rsid w:val="00380E11"/>
    <w:rsid w:val="003C4D93"/>
    <w:rsid w:val="003E6E46"/>
    <w:rsid w:val="003E7525"/>
    <w:rsid w:val="003F53AE"/>
    <w:rsid w:val="00436AA2"/>
    <w:rsid w:val="004468B3"/>
    <w:rsid w:val="004504B1"/>
    <w:rsid w:val="00466E10"/>
    <w:rsid w:val="004671C9"/>
    <w:rsid w:val="00493448"/>
    <w:rsid w:val="004D4227"/>
    <w:rsid w:val="00557644"/>
    <w:rsid w:val="00574EE8"/>
    <w:rsid w:val="005936EA"/>
    <w:rsid w:val="005E02D0"/>
    <w:rsid w:val="00616594"/>
    <w:rsid w:val="006226DD"/>
    <w:rsid w:val="006522E6"/>
    <w:rsid w:val="00653405"/>
    <w:rsid w:val="00665466"/>
    <w:rsid w:val="00695DA6"/>
    <w:rsid w:val="006B5D9D"/>
    <w:rsid w:val="00705015"/>
    <w:rsid w:val="00721889"/>
    <w:rsid w:val="007C6966"/>
    <w:rsid w:val="008320C7"/>
    <w:rsid w:val="00835CCA"/>
    <w:rsid w:val="00847EFA"/>
    <w:rsid w:val="00891136"/>
    <w:rsid w:val="008A1087"/>
    <w:rsid w:val="00915546"/>
    <w:rsid w:val="0092278F"/>
    <w:rsid w:val="00932B28"/>
    <w:rsid w:val="00960586"/>
    <w:rsid w:val="00990F79"/>
    <w:rsid w:val="00994F76"/>
    <w:rsid w:val="009D3633"/>
    <w:rsid w:val="00A50F62"/>
    <w:rsid w:val="00A55615"/>
    <w:rsid w:val="00A568D3"/>
    <w:rsid w:val="00A73979"/>
    <w:rsid w:val="00A802DD"/>
    <w:rsid w:val="00A90BDC"/>
    <w:rsid w:val="00AA115C"/>
    <w:rsid w:val="00AA707A"/>
    <w:rsid w:val="00AC1619"/>
    <w:rsid w:val="00AF5A1C"/>
    <w:rsid w:val="00B40CFF"/>
    <w:rsid w:val="00B64964"/>
    <w:rsid w:val="00BF0A71"/>
    <w:rsid w:val="00C0098E"/>
    <w:rsid w:val="00C10DAB"/>
    <w:rsid w:val="00C26E0F"/>
    <w:rsid w:val="00C7527C"/>
    <w:rsid w:val="00C8582C"/>
    <w:rsid w:val="00C94A86"/>
    <w:rsid w:val="00C97B46"/>
    <w:rsid w:val="00CB4A01"/>
    <w:rsid w:val="00CD12CA"/>
    <w:rsid w:val="00D2129F"/>
    <w:rsid w:val="00D427CC"/>
    <w:rsid w:val="00D66A6F"/>
    <w:rsid w:val="00DD0298"/>
    <w:rsid w:val="00E170A2"/>
    <w:rsid w:val="00F75B4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AF35D"/>
  <w15:docId w15:val="{332FC49F-B2AA-44A3-B70F-CE925607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633"/>
    <w:rPr>
      <w:sz w:val="24"/>
      <w:szCs w:val="24"/>
    </w:rPr>
  </w:style>
  <w:style w:type="paragraph" w:styleId="Heading1">
    <w:name w:val="heading 1"/>
    <w:basedOn w:val="Normal"/>
    <w:next w:val="Normal"/>
    <w:link w:val="Heading1Char"/>
    <w:qFormat/>
    <w:rsid w:val="009D3633"/>
    <w:pPr>
      <w:keepNext/>
      <w:outlineLvl w:val="0"/>
    </w:pPr>
    <w:rPr>
      <w:rFonts w:ascii="Arial" w:hAnsi="Arial" w:cs="Arial"/>
      <w:b/>
      <w:bCs/>
    </w:rPr>
  </w:style>
  <w:style w:type="paragraph" w:styleId="Heading2">
    <w:name w:val="heading 2"/>
    <w:basedOn w:val="Normal"/>
    <w:next w:val="Normal"/>
    <w:link w:val="Heading2Char"/>
    <w:qFormat/>
    <w:rsid w:val="009D3633"/>
    <w:pPr>
      <w:keepNext/>
      <w:jc w:val="both"/>
      <w:outlineLvl w:val="1"/>
    </w:pPr>
    <w:rPr>
      <w:rFonts w:ascii="Arial" w:hAnsi="Arial" w:cs="Arial"/>
      <w:b/>
      <w:bCs/>
      <w:color w:val="999999"/>
      <w:sz w:val="12"/>
    </w:rPr>
  </w:style>
  <w:style w:type="paragraph" w:styleId="Heading3">
    <w:name w:val="heading 3"/>
    <w:basedOn w:val="Normal"/>
    <w:next w:val="Normal"/>
    <w:link w:val="Heading3Char"/>
    <w:qFormat/>
    <w:rsid w:val="009D3633"/>
    <w:pPr>
      <w:keepNext/>
      <w:jc w:val="both"/>
      <w:outlineLvl w:val="2"/>
    </w:pPr>
    <w:rPr>
      <w:rFonts w:ascii="Arial" w:hAnsi="Arial" w:cs="Arial"/>
      <w:b/>
      <w:bCs/>
      <w:sz w:val="12"/>
    </w:rPr>
  </w:style>
  <w:style w:type="paragraph" w:styleId="Heading4">
    <w:name w:val="heading 4"/>
    <w:basedOn w:val="Normal"/>
    <w:next w:val="Normal"/>
    <w:link w:val="Heading4Char"/>
    <w:qFormat/>
    <w:rsid w:val="009D3633"/>
    <w:pPr>
      <w:keepNext/>
      <w:jc w:val="both"/>
      <w:outlineLvl w:val="3"/>
    </w:pPr>
    <w:rPr>
      <w:rFonts w:ascii="Arial" w:hAnsi="Arial" w:cs="Arial"/>
      <w:b/>
      <w:bCs/>
      <w:sz w:val="16"/>
    </w:rPr>
  </w:style>
  <w:style w:type="paragraph" w:styleId="Heading5">
    <w:name w:val="heading 5"/>
    <w:basedOn w:val="Normal"/>
    <w:next w:val="Normal"/>
    <w:link w:val="Heading5Char"/>
    <w:qFormat/>
    <w:rsid w:val="009D3633"/>
    <w:pPr>
      <w:keepNext/>
      <w:outlineLvl w:val="4"/>
    </w:pPr>
    <w:rPr>
      <w:rFonts w:ascii="Arial Narrow" w:hAnsi="Arial Narrow"/>
      <w:b/>
      <w:bCs/>
      <w:sz w:val="16"/>
    </w:rPr>
  </w:style>
  <w:style w:type="paragraph" w:styleId="Heading6">
    <w:name w:val="heading 6"/>
    <w:basedOn w:val="Normal"/>
    <w:next w:val="Normal"/>
    <w:link w:val="Heading6Char"/>
    <w:qFormat/>
    <w:rsid w:val="009D3633"/>
    <w:pPr>
      <w:keepNext/>
      <w:outlineLvl w:val="5"/>
    </w:pPr>
    <w:rPr>
      <w:rFonts w:ascii="Arial Narrow" w:hAnsi="Arial Narrow"/>
      <w:b/>
      <w:bCs/>
      <w:color w:val="808080"/>
      <w:sz w:val="12"/>
      <w:szCs w:val="18"/>
    </w:rPr>
  </w:style>
  <w:style w:type="paragraph" w:styleId="Heading7">
    <w:name w:val="heading 7"/>
    <w:basedOn w:val="Normal"/>
    <w:next w:val="Normal"/>
    <w:link w:val="Heading7Char"/>
    <w:qFormat/>
    <w:rsid w:val="009D3633"/>
    <w:pPr>
      <w:keepNext/>
      <w:jc w:val="both"/>
      <w:outlineLvl w:val="6"/>
    </w:pPr>
    <w:rPr>
      <w:rFonts w:ascii="Arial Narrow" w:hAnsi="Arial Narrow" w:cs="Arial"/>
      <w:b/>
      <w:bCs/>
      <w:outline/>
      <w:color w:val="000000"/>
      <w:sz w:val="52"/>
      <w14:textOutline w14:w="9525" w14:cap="flat" w14:cmpd="sng" w14:algn="ctr">
        <w14:solidFill>
          <w14:srgbClr w14:val="000000"/>
        </w14:solidFill>
        <w14:prstDash w14:val="solid"/>
        <w14:round/>
      </w14:textOutline>
      <w14:textFill>
        <w14:noFill/>
      </w14:textFill>
    </w:rPr>
  </w:style>
  <w:style w:type="paragraph" w:styleId="Heading8">
    <w:name w:val="heading 8"/>
    <w:basedOn w:val="Normal"/>
    <w:next w:val="Normal"/>
    <w:link w:val="Heading8Char"/>
    <w:qFormat/>
    <w:rsid w:val="009D3633"/>
    <w:pPr>
      <w:keepNext/>
      <w:jc w:val="both"/>
      <w:outlineLvl w:val="7"/>
    </w:pPr>
    <w:rPr>
      <w:rFonts w:ascii="Arial" w:hAnsi="Arial" w:cs="Arial"/>
      <w:b/>
      <w14:shadow w14:blurRad="50800" w14:dist="38100" w14:dir="2700000" w14:sx="100000" w14:sy="100000" w14:kx="0" w14:ky="0" w14:algn="tl">
        <w14:srgbClr w14:val="000000">
          <w14:alpha w14:val="60000"/>
        </w14:srgbClr>
      </w14:shadow>
    </w:rPr>
  </w:style>
  <w:style w:type="paragraph" w:styleId="Heading9">
    <w:name w:val="heading 9"/>
    <w:basedOn w:val="Normal"/>
    <w:next w:val="Normal"/>
    <w:link w:val="Heading9Char"/>
    <w:qFormat/>
    <w:rsid w:val="009D3633"/>
    <w:pPr>
      <w:keepNext/>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633"/>
    <w:rPr>
      <w:rFonts w:ascii="Arial" w:hAnsi="Arial" w:cs="Arial"/>
      <w:b/>
      <w:bCs/>
      <w:sz w:val="24"/>
      <w:szCs w:val="24"/>
    </w:rPr>
  </w:style>
  <w:style w:type="character" w:customStyle="1" w:styleId="Heading2Char">
    <w:name w:val="Heading 2 Char"/>
    <w:basedOn w:val="DefaultParagraphFont"/>
    <w:link w:val="Heading2"/>
    <w:rsid w:val="009D3633"/>
    <w:rPr>
      <w:rFonts w:ascii="Arial" w:hAnsi="Arial" w:cs="Arial"/>
      <w:b/>
      <w:bCs/>
      <w:color w:val="999999"/>
      <w:sz w:val="12"/>
      <w:szCs w:val="24"/>
    </w:rPr>
  </w:style>
  <w:style w:type="character" w:customStyle="1" w:styleId="Heading3Char">
    <w:name w:val="Heading 3 Char"/>
    <w:basedOn w:val="DefaultParagraphFont"/>
    <w:link w:val="Heading3"/>
    <w:rsid w:val="009D3633"/>
    <w:rPr>
      <w:rFonts w:ascii="Arial" w:hAnsi="Arial" w:cs="Arial"/>
      <w:b/>
      <w:bCs/>
      <w:sz w:val="12"/>
      <w:szCs w:val="24"/>
    </w:rPr>
  </w:style>
  <w:style w:type="character" w:customStyle="1" w:styleId="Heading4Char">
    <w:name w:val="Heading 4 Char"/>
    <w:basedOn w:val="DefaultParagraphFont"/>
    <w:link w:val="Heading4"/>
    <w:rsid w:val="009D3633"/>
    <w:rPr>
      <w:rFonts w:ascii="Arial" w:hAnsi="Arial" w:cs="Arial"/>
      <w:b/>
      <w:bCs/>
      <w:sz w:val="16"/>
      <w:szCs w:val="24"/>
    </w:rPr>
  </w:style>
  <w:style w:type="character" w:customStyle="1" w:styleId="Heading5Char">
    <w:name w:val="Heading 5 Char"/>
    <w:basedOn w:val="DefaultParagraphFont"/>
    <w:link w:val="Heading5"/>
    <w:rsid w:val="009D3633"/>
    <w:rPr>
      <w:rFonts w:ascii="Arial Narrow" w:hAnsi="Arial Narrow"/>
      <w:b/>
      <w:bCs/>
      <w:sz w:val="16"/>
      <w:szCs w:val="24"/>
    </w:rPr>
  </w:style>
  <w:style w:type="character" w:customStyle="1" w:styleId="Heading6Char">
    <w:name w:val="Heading 6 Char"/>
    <w:basedOn w:val="DefaultParagraphFont"/>
    <w:link w:val="Heading6"/>
    <w:rsid w:val="009D3633"/>
    <w:rPr>
      <w:rFonts w:ascii="Arial Narrow" w:hAnsi="Arial Narrow"/>
      <w:b/>
      <w:bCs/>
      <w:color w:val="808080"/>
      <w:sz w:val="12"/>
      <w:szCs w:val="18"/>
    </w:rPr>
  </w:style>
  <w:style w:type="character" w:customStyle="1" w:styleId="Heading7Char">
    <w:name w:val="Heading 7 Char"/>
    <w:basedOn w:val="DefaultParagraphFont"/>
    <w:link w:val="Heading7"/>
    <w:rsid w:val="009D3633"/>
    <w:rPr>
      <w:rFonts w:ascii="Arial Narrow" w:hAnsi="Arial Narrow" w:cs="Arial"/>
      <w:b/>
      <w:bCs/>
      <w:outline/>
      <w:color w:val="000000"/>
      <w:sz w:val="52"/>
      <w:szCs w:val="24"/>
      <w14:textOutline w14:w="9525" w14:cap="flat" w14:cmpd="sng" w14:algn="ctr">
        <w14:solidFill>
          <w14:srgbClr w14:val="000000"/>
        </w14:solidFill>
        <w14:prstDash w14:val="solid"/>
        <w14:round/>
      </w14:textOutline>
      <w14:textFill>
        <w14:noFill/>
      </w14:textFill>
    </w:rPr>
  </w:style>
  <w:style w:type="character" w:customStyle="1" w:styleId="Heading8Char">
    <w:name w:val="Heading 8 Char"/>
    <w:basedOn w:val="DefaultParagraphFont"/>
    <w:link w:val="Heading8"/>
    <w:rsid w:val="009D3633"/>
    <w:rPr>
      <w:rFonts w:ascii="Arial" w:hAnsi="Arial" w:cs="Arial"/>
      <w:b/>
      <w:sz w:val="24"/>
      <w:szCs w:val="24"/>
      <w14:shadow w14:blurRad="50800" w14:dist="38100" w14:dir="2700000" w14:sx="100000" w14:sy="100000" w14:kx="0" w14:ky="0" w14:algn="tl">
        <w14:srgbClr w14:val="000000">
          <w14:alpha w14:val="60000"/>
        </w14:srgbClr>
      </w14:shadow>
    </w:rPr>
  </w:style>
  <w:style w:type="character" w:customStyle="1" w:styleId="Heading9Char">
    <w:name w:val="Heading 9 Char"/>
    <w:basedOn w:val="DefaultParagraphFont"/>
    <w:link w:val="Heading9"/>
    <w:rsid w:val="009D3633"/>
    <w:rPr>
      <w:rFonts w:ascii="Arial" w:hAnsi="Arial" w:cs="Arial"/>
      <w:b/>
      <w:bCs/>
      <w:sz w:val="18"/>
      <w:szCs w:val="24"/>
    </w:rPr>
  </w:style>
  <w:style w:type="character" w:styleId="Emphasis">
    <w:name w:val="Emphasis"/>
    <w:basedOn w:val="DefaultParagraphFont"/>
    <w:uiPriority w:val="20"/>
    <w:qFormat/>
    <w:rsid w:val="009D3633"/>
    <w:rPr>
      <w:i/>
      <w:iCs/>
    </w:rPr>
  </w:style>
  <w:style w:type="paragraph" w:styleId="ListParagraph">
    <w:name w:val="List Paragraph"/>
    <w:basedOn w:val="Normal"/>
    <w:uiPriority w:val="34"/>
    <w:qFormat/>
    <w:rsid w:val="009D3633"/>
    <w:pPr>
      <w:ind w:left="720"/>
      <w:contextualSpacing/>
    </w:pPr>
  </w:style>
  <w:style w:type="paragraph" w:styleId="Header">
    <w:name w:val="header"/>
    <w:basedOn w:val="Normal"/>
    <w:link w:val="HeaderChar"/>
    <w:uiPriority w:val="99"/>
    <w:unhideWhenUsed/>
    <w:rsid w:val="00C0098E"/>
    <w:pPr>
      <w:tabs>
        <w:tab w:val="center" w:pos="4513"/>
        <w:tab w:val="right" w:pos="9026"/>
      </w:tabs>
    </w:pPr>
    <w:rPr>
      <w:rFonts w:cs="Angsana New"/>
      <w:szCs w:val="30"/>
    </w:rPr>
  </w:style>
  <w:style w:type="character" w:customStyle="1" w:styleId="HeaderChar">
    <w:name w:val="Header Char"/>
    <w:basedOn w:val="DefaultParagraphFont"/>
    <w:link w:val="Header"/>
    <w:uiPriority w:val="99"/>
    <w:rsid w:val="00C0098E"/>
    <w:rPr>
      <w:rFonts w:cs="Angsana New"/>
      <w:sz w:val="24"/>
      <w:szCs w:val="30"/>
    </w:rPr>
  </w:style>
  <w:style w:type="paragraph" w:styleId="Footer">
    <w:name w:val="footer"/>
    <w:basedOn w:val="Normal"/>
    <w:link w:val="FooterChar"/>
    <w:uiPriority w:val="99"/>
    <w:unhideWhenUsed/>
    <w:rsid w:val="00C0098E"/>
    <w:pPr>
      <w:tabs>
        <w:tab w:val="center" w:pos="4513"/>
        <w:tab w:val="right" w:pos="9026"/>
      </w:tabs>
    </w:pPr>
    <w:rPr>
      <w:rFonts w:cs="Angsana New"/>
      <w:szCs w:val="30"/>
    </w:rPr>
  </w:style>
  <w:style w:type="character" w:customStyle="1" w:styleId="FooterChar">
    <w:name w:val="Footer Char"/>
    <w:basedOn w:val="DefaultParagraphFont"/>
    <w:link w:val="Footer"/>
    <w:uiPriority w:val="99"/>
    <w:rsid w:val="00C0098E"/>
    <w:rPr>
      <w:rFonts w:cs="Angsana New"/>
      <w:sz w:val="24"/>
      <w:szCs w:val="30"/>
    </w:rPr>
  </w:style>
  <w:style w:type="character" w:styleId="LineNumber">
    <w:name w:val="line number"/>
    <w:basedOn w:val="DefaultParagraphFont"/>
    <w:uiPriority w:val="99"/>
    <w:semiHidden/>
    <w:unhideWhenUsed/>
    <w:rsid w:val="00C0098E"/>
  </w:style>
  <w:style w:type="character" w:styleId="Hyperlink">
    <w:name w:val="Hyperlink"/>
    <w:basedOn w:val="DefaultParagraphFont"/>
    <w:uiPriority w:val="99"/>
    <w:unhideWhenUsed/>
    <w:rsid w:val="00C10DAB"/>
    <w:rPr>
      <w:color w:val="0000FF" w:themeColor="hyperlink"/>
      <w:u w:val="single"/>
    </w:rPr>
  </w:style>
  <w:style w:type="character" w:customStyle="1" w:styleId="apple-converted-space">
    <w:name w:val="apple-converted-space"/>
    <w:rsid w:val="00C10DAB"/>
  </w:style>
  <w:style w:type="paragraph" w:customStyle="1" w:styleId="Default">
    <w:name w:val="Default"/>
    <w:rsid w:val="00093EF6"/>
    <w:pPr>
      <w:autoSpaceDE w:val="0"/>
      <w:autoSpaceDN w:val="0"/>
      <w:adjustRightInd w:val="0"/>
    </w:pPr>
    <w:rPr>
      <w:rFonts w:ascii="Calibri" w:eastAsia="PMingLiU" w:hAnsi="Calibri" w:cs="Calibri"/>
      <w:color w:val="000000"/>
      <w:sz w:val="24"/>
      <w:szCs w:val="24"/>
    </w:rPr>
  </w:style>
  <w:style w:type="paragraph" w:styleId="BalloonText">
    <w:name w:val="Balloon Text"/>
    <w:basedOn w:val="Normal"/>
    <w:link w:val="BalloonTextChar"/>
    <w:uiPriority w:val="99"/>
    <w:semiHidden/>
    <w:unhideWhenUsed/>
    <w:rsid w:val="000A24F5"/>
    <w:rPr>
      <w:rFonts w:ascii="Tahoma" w:hAnsi="Tahoma" w:cs="Angsana New"/>
      <w:sz w:val="16"/>
      <w:szCs w:val="20"/>
    </w:rPr>
  </w:style>
  <w:style w:type="character" w:customStyle="1" w:styleId="BalloonTextChar">
    <w:name w:val="Balloon Text Char"/>
    <w:basedOn w:val="DefaultParagraphFont"/>
    <w:link w:val="BalloonText"/>
    <w:uiPriority w:val="99"/>
    <w:semiHidden/>
    <w:rsid w:val="000A24F5"/>
    <w:rPr>
      <w:rFonts w:ascii="Tahoma" w:hAnsi="Tahoma" w:cs="Angsana New"/>
      <w:sz w:val="16"/>
    </w:rPr>
  </w:style>
  <w:style w:type="paragraph" w:styleId="Revision">
    <w:name w:val="Revision"/>
    <w:hidden/>
    <w:uiPriority w:val="99"/>
    <w:semiHidden/>
    <w:rsid w:val="002E46BF"/>
    <w:rPr>
      <w:rFonts w:cs="Angsana New"/>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706131">
      <w:bodyDiv w:val="1"/>
      <w:marLeft w:val="0"/>
      <w:marRight w:val="0"/>
      <w:marTop w:val="0"/>
      <w:marBottom w:val="0"/>
      <w:divBdr>
        <w:top w:val="none" w:sz="0" w:space="0" w:color="auto"/>
        <w:left w:val="none" w:sz="0" w:space="0" w:color="auto"/>
        <w:bottom w:val="none" w:sz="0" w:space="0" w:color="auto"/>
        <w:right w:val="none" w:sz="0" w:space="0" w:color="auto"/>
      </w:divBdr>
    </w:div>
    <w:div w:id="212160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856</Words>
  <Characters>4883</Characters>
  <Application>Microsoft Office Word</Application>
  <DocSecurity>0</DocSecurity>
  <Lines>40</Lines>
  <Paragraphs>11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Kasetsart University</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Kanyarat</dc:creator>
  <cp:lastModifiedBy>Huato Boo</cp:lastModifiedBy>
  <cp:revision>3</cp:revision>
  <dcterms:created xsi:type="dcterms:W3CDTF">2022-05-20T02:07:00Z</dcterms:created>
  <dcterms:modified xsi:type="dcterms:W3CDTF">2022-05-20T03:10:00Z</dcterms:modified>
</cp:coreProperties>
</file>